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68" w:rsidRDefault="00AE3DD8">
      <w:r w:rsidRPr="00AE3DD8">
        <w:t>Q1</w:t>
      </w:r>
      <w:r w:rsidRPr="00AE3DD8">
        <w:rPr>
          <w:rFonts w:hint="eastAsia"/>
        </w:rPr>
        <w:t>：桔子：对全人中学、开平餐饮学校，我蛮感兴趣的机构开平了解有限，个人不推荐全人，私立学校，学生背景优势，年龄层高点，所以能看到发展和能力，我跟他们学生接触，很多是来自于学生家庭背景，他们不用太花力气再学生的基础能力乐生：我个人比较推荐的学校：种子小学。因为我自己觉得，我看了这些，大陆分享好多的创新学校，台湾这边的实验学校的类型也很多，很多地方都很像，都会有很多共同的，偏向人本，权力结构平等，细节上面每个学校的经验累积、观察的点都不一样。种子学校很小，小学一年级到六年级，学校老师做的蛮久的，他们经验累计一致性很高，一直做一件事情，每年只做一小部分的调整，不要太复杂的学校我比较推荐。桔子：全人中学是私立学校，会有什么亮点创新？台湾体制内的学校会做到什么样</w:t>
      </w:r>
      <w:r w:rsidRPr="00AE3DD8">
        <w:t>?</w:t>
      </w:r>
      <w:r w:rsidRPr="00AE3DD8">
        <w:rPr>
          <w:rFonts w:hint="eastAsia"/>
        </w:rPr>
        <w:t>乐生：在台湾有这样的学校，但是这样的学校相当的少。因为能够脱离考试、文化科目的偏重，都是乡下偏远的学校，他会有留守学生、贫富问题、原住民各式各样的问题。他能做的是解决社会问题，教育不均。有个公立学校，比较结合当地文化，原著民族。都市的学校很困难，都市的家长对文凭很看重，所以考试能力要达到一定程度的，但是课外活动会有很多体育艺术等，但是功课都会很重，教育者做一个颠覆，家长对学校的要求，我没有能对这个有太多的研究。</w:t>
      </w:r>
      <w:r w:rsidRPr="00AE3DD8">
        <w:rPr>
          <w:rFonts w:hint="eastAsia"/>
        </w:rPr>
        <w:t> </w:t>
      </w:r>
      <w:r w:rsidRPr="00AE3DD8">
        <w:t>Q2</w:t>
      </w:r>
      <w:r w:rsidRPr="00AE3DD8">
        <w:rPr>
          <w:rFonts w:hint="eastAsia"/>
        </w:rPr>
        <w:t>：桔子：需要。我觉得当我们大陆的社群开展可以帮助整个中国做创新教育气氛，台湾相互学习与分享。成都和深圳的社区的导师对海星有所了解，辐射我们其他的盟校，相互的资源的分享。我们最大的问题是在教师的培养是一个问题。乐生：问题，我对于中国开展的方式，就算是再同一个省定期开展会议都会蛮难的。讨论都会比较是在线上，效率不是很好。我们在做教育的时候不单是嘴上的功夫，而是做中学的过程，如果做中学被局限，可能做不到真正的交流。我觉得有个好处，做这样的事情是对政府当局是不乐见的，但是会被当局管理上会很低。桔子：中国大，人多，教育机构很多，每个社区的学生人数都不多，每年的暑假我们都会做创新联会，整体观察，发展还是挺好的。所以我们命名为交流会，规避一些问题。没有政治指向性，然后因为中国面积很大，我觉得前期发起不可避免的是用线上发起，有个很关键的部分，用线上开始做的时候，参加的人会真的学习到，他们也会慢慢适应线上。举例：我们线上方式的参与更好帮助我们意识到海星怎么做，线上会交流不充分，但是会认可的人，会可以交流分享经验。乐生：我看起来，各个教育机构都有自己的理念、做法。是以各自的特色还是融为一体、趋于一致？桔子：（</w:t>
      </w:r>
      <w:r w:rsidRPr="00AE3DD8">
        <w:t>1</w:t>
      </w:r>
      <w:r w:rsidRPr="00AE3DD8">
        <w:rPr>
          <w:rFonts w:hint="eastAsia"/>
        </w:rPr>
        <w:t>）发展时间、起步的时间都不同，做的最早日日新</w:t>
      </w:r>
      <w:r w:rsidRPr="00AE3DD8">
        <w:t>07</w:t>
      </w:r>
      <w:r w:rsidRPr="00AE3DD8">
        <w:rPr>
          <w:rFonts w:hint="eastAsia"/>
        </w:rPr>
        <w:t>年，先锋</w:t>
      </w:r>
      <w:r w:rsidRPr="00AE3DD8">
        <w:t>2012</w:t>
      </w:r>
      <w:r w:rsidRPr="00AE3DD8">
        <w:rPr>
          <w:rFonts w:hint="eastAsia"/>
        </w:rPr>
        <w:t>年</w:t>
      </w:r>
      <w:r w:rsidRPr="00AE3DD8">
        <w:t>..</w:t>
      </w:r>
      <w:r w:rsidRPr="00AE3DD8">
        <w:rPr>
          <w:rFonts w:hint="eastAsia"/>
        </w:rPr>
        <w:t>时间影响规模。（</w:t>
      </w:r>
      <w:r w:rsidRPr="00AE3DD8">
        <w:t>2</w:t>
      </w:r>
      <w:r w:rsidRPr="00AE3DD8">
        <w:rPr>
          <w:rFonts w:hint="eastAsia"/>
        </w:rPr>
        <w:t>）对自由的开放度，自由衡量每个创新学校，每个学校都会有自己的光谱，先锋是最自由的，公立学校是最不自由的。（</w:t>
      </w:r>
      <w:r w:rsidRPr="00AE3DD8">
        <w:t>3</w:t>
      </w:r>
      <w:r w:rsidRPr="00AE3DD8">
        <w:rPr>
          <w:rFonts w:hint="eastAsia"/>
        </w:rPr>
        <w:t>）核心的哲学观的不同，除了先锋以外，其他学校更认可建构主义、儒家、华德福、传统文化等。通过更多的交流，会发现我们本身的核心哲学的理论多元化，找相同的互相学习。有很多的教学方法可以相互借鉴学习的地方。乐生：我们应该谈核心的哲学观分类更有意义。粒粒：我也赞同，每个学校想解决的社会问题都会都一样</w:t>
      </w:r>
      <w:r w:rsidRPr="00AE3DD8">
        <w:rPr>
          <w:rFonts w:hint="eastAsia"/>
        </w:rPr>
        <w:t> </w:t>
      </w:r>
      <w:r w:rsidRPr="00AE3DD8">
        <w:t>Q3</w:t>
      </w:r>
      <w:r w:rsidRPr="00AE3DD8">
        <w:rPr>
          <w:rFonts w:hint="eastAsia"/>
        </w:rPr>
        <w:t>：桔子：自主学习典范乐生：不知道在英文上的定义是怎样的桔子：被用烂的词，但是每个人对自主学习的理解都不同桔子：</w:t>
      </w:r>
      <w:r w:rsidRPr="00AE3DD8">
        <w:rPr>
          <w:rFonts w:hint="eastAsia"/>
        </w:rPr>
        <w:lastRenderedPageBreak/>
        <w:t>没有很好的想法乐生：行动学习这个在台湾没有人在用，只有实验学校在用。平板手机的学习。不改名词，我们要把自主学习典范的样貌、方法、条件定义出来，关键点定义出来。不然太多了，粒粒：清晰地定义是挺好的。</w:t>
      </w:r>
      <w:r w:rsidRPr="00AE3DD8">
        <w:rPr>
          <w:rFonts w:hint="eastAsia"/>
        </w:rPr>
        <w:t> </w:t>
      </w:r>
      <w:r w:rsidRPr="00AE3DD8">
        <w:rPr>
          <w:rFonts w:hint="eastAsia"/>
        </w:rPr>
        <w:t>下次一起讨论：自主学习典范但给出定义</w:t>
      </w:r>
      <w:r w:rsidRPr="00AE3DD8">
        <w:rPr>
          <w:rFonts w:hint="eastAsia"/>
        </w:rPr>
        <w:t> </w:t>
      </w:r>
      <w:r w:rsidRPr="00AE3DD8">
        <w:t>Q4:</w:t>
      </w:r>
      <w:r w:rsidRPr="00AE3DD8">
        <w:rPr>
          <w:rFonts w:hint="eastAsia"/>
        </w:rPr>
        <w:t>乐生：推荐种子学校。至少一周的时间。政大的实验教育推动中心，一天时间；抗议活动游行。跟社会结构有点关系，垃圾怎么处理；百货商店、卖房子的，会有什么样的不同，虽然有同样的文化背景，但是政治权利结构的不同，所以会有什么的不同。民间的力量可以补足政府不足的地方。粒粒：当地的民俗文化</w:t>
      </w:r>
      <w:r w:rsidRPr="00AE3DD8">
        <w:t>(</w:t>
      </w:r>
      <w:r w:rsidRPr="00AE3DD8">
        <w:rPr>
          <w:rFonts w:hint="eastAsia"/>
        </w:rPr>
        <w:t>神明</w:t>
      </w:r>
      <w:r w:rsidRPr="00AE3DD8">
        <w:t>)</w:t>
      </w:r>
      <w:bookmarkStart w:id="0" w:name="_GoBack"/>
      <w:bookmarkEnd w:id="0"/>
    </w:p>
    <w:sectPr w:rsidR="00F87E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D8"/>
    <w:rsid w:val="00AE3DD8"/>
    <w:rsid w:val="00F8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lingyu</dc:creator>
  <cp:lastModifiedBy>lingyu</cp:lastModifiedBy>
  <cp:revision>1</cp:revision>
  <dcterms:created xsi:type="dcterms:W3CDTF">2020-07-21T04:06:00Z</dcterms:created>
  <dcterms:modified xsi:type="dcterms:W3CDTF">2020-07-21T04:07:00Z</dcterms:modified>
</cp:coreProperties>
</file>