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200"/>
        <w:gridCol w:w="120"/>
        <w:gridCol w:w="660"/>
      </w:tblGrid>
      <w:tr w:rsidR="00E23068" w:rsidTr="00B82914">
        <w:trPr>
          <w:gridAfter w:val="3"/>
          <w:wAfter w:w="2980" w:type="dxa"/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實數：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數線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，十進制小數的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意義，三一律，有理數的十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ind w:left="1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N-10-1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進制小數特徵，無理數之十</w:t>
            </w:r>
          </w:p>
        </w:tc>
      </w:tr>
      <w:tr w:rsidR="00E23068" w:rsidTr="00B82914">
        <w:trPr>
          <w:trHeight w:val="8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E23068" w:rsidTr="00B82914">
        <w:trPr>
          <w:trHeight w:val="6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9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4" w:lineRule="exact"/>
              <w:ind w:left="100"/>
              <w:rPr>
                <w:rFonts w:ascii="標楷體" w:eastAsia="標楷體" w:hAnsi="標楷體"/>
                <w:sz w:val="6"/>
              </w:rPr>
            </w:pPr>
            <w:r>
              <w:rPr>
                <w:rFonts w:ascii="標楷體" w:eastAsia="標楷體" w:hAnsi="標楷體"/>
                <w:sz w:val="6"/>
              </w:rPr>
              <w:t>進制小數的估算</w:t>
            </w:r>
            <w:proofErr w:type="gramStart"/>
            <w:r>
              <w:rPr>
                <w:rFonts w:ascii="標楷體" w:eastAsia="標楷體" w:hAnsi="標楷體"/>
                <w:sz w:val="6"/>
              </w:rPr>
              <w:t>（</w:t>
            </w:r>
            <w:proofErr w:type="gramEnd"/>
            <w:r>
              <w:rPr>
                <w:rFonts w:ascii="Cambria Math" w:eastAsia="Cambria Math" w:hAnsi="Cambria Math"/>
                <w:sz w:val="6"/>
              </w:rPr>
              <w:t xml:space="preserve">√2 </w:t>
            </w:r>
            <w:r>
              <w:rPr>
                <w:rFonts w:ascii="標楷體" w:eastAsia="標楷體" w:hAnsi="標楷體"/>
                <w:sz w:val="6"/>
              </w:rPr>
              <w:t>為無</w:t>
            </w:r>
          </w:p>
        </w:tc>
      </w:tr>
      <w:tr w:rsidR="00E23068" w:rsidTr="00B82914">
        <w:trPr>
          <w:trHeight w:val="2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9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E23068" w:rsidTr="00B82914">
        <w:trPr>
          <w:trHeight w:val="26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6" w:lineRule="exact"/>
              <w:ind w:left="100"/>
              <w:rPr>
                <w:rFonts w:ascii="標楷體" w:eastAsia="標楷體" w:hAnsi="標楷體"/>
                <w:w w:val="94"/>
                <w:sz w:val="24"/>
              </w:rPr>
            </w:pPr>
            <w:r>
              <w:rPr>
                <w:rFonts w:ascii="標楷體" w:eastAsia="標楷體" w:hAnsi="標楷體"/>
                <w:w w:val="94"/>
                <w:sz w:val="24"/>
              </w:rPr>
              <w:t>理數的證明 ★</w:t>
            </w:r>
            <w:proofErr w:type="gramStart"/>
            <w:r>
              <w:rPr>
                <w:rFonts w:ascii="標楷體" w:eastAsia="標楷體" w:hAnsi="標楷體"/>
                <w:w w:val="94"/>
                <w:sz w:val="24"/>
              </w:rPr>
              <w:t>）</w:t>
            </w:r>
            <w:proofErr w:type="gramEnd"/>
            <w:r>
              <w:rPr>
                <w:rFonts w:ascii="標楷體" w:eastAsia="標楷體" w:hAnsi="標楷體"/>
                <w:w w:val="94"/>
                <w:sz w:val="24"/>
              </w:rPr>
              <w:t>，科學記號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數字的運算。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絕對值：</w:t>
            </w:r>
            <w:r>
              <w:rPr>
                <w:rFonts w:ascii="標楷體" w:eastAsia="標楷體" w:hAnsi="標楷體"/>
                <w:w w:val="98"/>
                <w:sz w:val="24"/>
              </w:rPr>
              <w:t>絕對值方程式與不</w:t>
            </w:r>
          </w:p>
        </w:tc>
      </w:tr>
      <w:tr w:rsidR="00E23068" w:rsidTr="00B82914">
        <w:trPr>
          <w:trHeight w:val="32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等式。</w:t>
            </w:r>
          </w:p>
        </w:tc>
      </w:tr>
      <w:tr w:rsidR="00E23068" w:rsidTr="00B82914">
        <w:trPr>
          <w:trHeight w:val="32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0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ind w:left="1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N-10-2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14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3068" w:rsidTr="00B82914">
        <w:trPr>
          <w:trHeight w:val="16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指數：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非負實數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之小數或分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數次方的意義，幾何平均數</w:t>
            </w:r>
          </w:p>
        </w:tc>
      </w:tr>
      <w:tr w:rsidR="00E23068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ind w:left="1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N-10-3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與算幾</w:t>
            </w:r>
            <w:proofErr w:type="gramEnd"/>
            <w:r>
              <w:rPr>
                <w:rFonts w:ascii="標楷體" w:eastAsia="標楷體" w:hAnsi="標楷體"/>
                <w:sz w:val="24"/>
              </w:rPr>
              <w:t>不等式，複習指數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律，實數指數的意義，使用</w:t>
            </w:r>
          </w:p>
        </w:tc>
      </w:tr>
      <w:tr w:rsidR="00E23068" w:rsidTr="00B82914">
        <w:trPr>
          <w:trHeight w:val="3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37" w:lineRule="exact"/>
              <w:ind w:left="100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計算機的鍵。</w:t>
            </w: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right="20"/>
              <w:jc w:val="center"/>
              <w:rPr>
                <w:rFonts w:ascii="標楷體" w:eastAsia="標楷體" w:hAnsi="標楷體"/>
                <w:w w:val="95"/>
                <w:sz w:val="24"/>
              </w:rPr>
            </w:pPr>
            <w:r>
              <w:rPr>
                <w:rFonts w:ascii="標楷體" w:eastAsia="標楷體" w:hAnsi="標楷體"/>
                <w:b/>
                <w:w w:val="95"/>
                <w:sz w:val="24"/>
              </w:rPr>
              <w:t>常用對數：</w:t>
            </w:r>
            <w:r>
              <w:rPr>
                <w:rFonts w:ascii="標楷體" w:eastAsia="標楷體" w:hAnsi="標楷體"/>
                <w:w w:val="95"/>
                <w:sz w:val="24"/>
              </w:rPr>
              <w:t>log</w:t>
            </w:r>
            <w:r>
              <w:rPr>
                <w:rFonts w:ascii="標楷體" w:eastAsia="標楷體" w:hAnsi="標楷體"/>
                <w:b/>
                <w:w w:val="95"/>
                <w:sz w:val="24"/>
              </w:rPr>
              <w:t xml:space="preserve"> </w:t>
            </w:r>
            <w:r>
              <w:rPr>
                <w:rFonts w:ascii="標楷體" w:eastAsia="標楷體" w:hAnsi="標楷體"/>
                <w:w w:val="95"/>
                <w:sz w:val="24"/>
              </w:rPr>
              <w:t>的意義，常</w:t>
            </w:r>
          </w:p>
        </w:tc>
      </w:tr>
      <w:tr w:rsidR="00E23068" w:rsidTr="00B82914">
        <w:trPr>
          <w:trHeight w:val="32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ind w:left="1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N-10-4</w:t>
            </w:r>
          </w:p>
        </w:tc>
        <w:tc>
          <w:tcPr>
            <w:tcW w:w="2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用對數與科學記號連結，使</w:t>
            </w:r>
          </w:p>
        </w:tc>
      </w:tr>
      <w:tr w:rsidR="00E23068" w:rsidTr="00B82914">
        <w:trPr>
          <w:trHeight w:val="36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0" w:lineRule="exact"/>
              <w:ind w:right="20"/>
              <w:jc w:val="center"/>
              <w:rPr>
                <w:rFonts w:ascii="標楷體" w:eastAsia="標楷體" w:hAnsi="標楷體"/>
                <w:sz w:val="6"/>
              </w:rPr>
            </w:pPr>
            <w:r>
              <w:rPr>
                <w:rFonts w:ascii="標楷體" w:eastAsia="標楷體" w:hAnsi="標楷體"/>
                <w:sz w:val="6"/>
              </w:rPr>
              <w:t>用計算機的</w:t>
            </w:r>
            <w:r>
              <w:rPr>
                <w:rFonts w:ascii="Cambria Math" w:eastAsia="Cambria Math" w:hAnsi="Cambria Math"/>
                <w:sz w:val="6"/>
              </w:rPr>
              <w:t xml:space="preserve"> 10 </w:t>
            </w:r>
            <w:r>
              <w:rPr>
                <w:rFonts w:ascii="標楷體" w:eastAsia="標楷體" w:hAnsi="標楷體"/>
                <w:sz w:val="6"/>
              </w:rPr>
              <w:t>鍵和</w:t>
            </w:r>
            <w:r>
              <w:rPr>
                <w:rFonts w:ascii="Cambria Math" w:eastAsia="Cambria Math" w:hAnsi="Cambria Math"/>
                <w:sz w:val="6"/>
              </w:rPr>
              <w:t xml:space="preserve"> </w:t>
            </w:r>
            <w:r>
              <w:rPr>
                <w:rFonts w:ascii="標楷體" w:eastAsia="標楷體" w:hAnsi="標楷體"/>
                <w:sz w:val="6"/>
              </w:rPr>
              <w:t>log</w:t>
            </w:r>
          </w:p>
        </w:tc>
      </w:tr>
    </w:tbl>
    <w:p w:rsidR="00E01279" w:rsidRDefault="00E01279">
      <w:pPr>
        <w:rPr>
          <w:rFonts w:hint="eastAsi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980"/>
      </w:tblGrid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鍵。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6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數值計算的誤差：</w:t>
            </w:r>
            <w:r>
              <w:rPr>
                <w:rFonts w:ascii="標楷體" w:eastAsia="標楷體" w:hAnsi="標楷體"/>
                <w:sz w:val="24"/>
              </w:rPr>
              <w:t>認識計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N-10-5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算機的有限性，可察覺誤差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的發生並做適當有效位數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的取捨。★＃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數列、級數與遞迴關係：</w:t>
            </w:r>
            <w:r>
              <w:rPr>
                <w:rFonts w:ascii="標楷體" w:eastAsia="標楷體" w:hAnsi="標楷體"/>
                <w:w w:val="98"/>
                <w:sz w:val="24"/>
              </w:rPr>
              <w:t>有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限項遞迴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數列，有限項等比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級數，常用的求和公式，數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學歸納法。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N-10-6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5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邏輯：</w:t>
            </w:r>
            <w:r>
              <w:rPr>
                <w:rFonts w:ascii="標楷體" w:eastAsia="標楷體" w:hAnsi="標楷體"/>
                <w:w w:val="98"/>
                <w:sz w:val="24"/>
              </w:rPr>
              <w:t>認識命題及其否定，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N-10-7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</w:rPr>
            </w:pPr>
            <w:r>
              <w:rPr>
                <w:rFonts w:ascii="標楷體" w:eastAsia="標楷體" w:hAnsi="標楷體"/>
                <w:w w:val="91"/>
                <w:sz w:val="24"/>
              </w:rPr>
              <w:t>兩命題的或、且、推論關係，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充分、必要、充要條件。★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＃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坐標圖形的對稱性：</w:t>
            </w:r>
            <w:r>
              <w:rPr>
                <w:rFonts w:ascii="標楷體" w:eastAsia="標楷體" w:hAnsi="標楷體"/>
                <w:sz w:val="24"/>
              </w:rPr>
              <w:t>坐標</w:t>
            </w:r>
          </w:p>
        </w:tc>
      </w:tr>
      <w:tr w:rsidR="00E23068" w:rsidTr="00B82914">
        <w:trPr>
          <w:trHeight w:val="323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G-10-1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79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平面上，對 軸，對 軸，對</w:t>
            </w:r>
          </w:p>
        </w:tc>
      </w:tr>
      <w:tr w:rsidR="00E23068" w:rsidTr="00B82914">
        <w:trPr>
          <w:trHeight w:val="14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311" w:lineRule="exact"/>
              <w:ind w:left="160"/>
              <w:rPr>
                <w:rFonts w:ascii="標楷體" w:eastAsia="標楷體" w:hAnsi="標楷體"/>
                <w:sz w:val="7"/>
              </w:rPr>
            </w:pPr>
            <w:r>
              <w:rPr>
                <w:rFonts w:ascii="Cambria Math" w:eastAsia="Cambria Math" w:hAnsi="Cambria Math"/>
                <w:sz w:val="7"/>
              </w:rPr>
              <w:t xml:space="preserve">=  </w:t>
            </w:r>
            <w:r>
              <w:rPr>
                <w:rFonts w:ascii="標楷體" w:eastAsia="標楷體" w:hAnsi="標楷體"/>
                <w:sz w:val="7"/>
              </w:rPr>
              <w:t>直線的對稱，對原點</w:t>
            </w:r>
          </w:p>
        </w:tc>
      </w:tr>
      <w:tr w:rsidR="00E23068" w:rsidTr="00B82914">
        <w:trPr>
          <w:trHeight w:val="16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3068" w:rsidTr="00B82914">
        <w:trPr>
          <w:trHeight w:val="30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的對稱。＃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直線方程式：</w:t>
            </w:r>
            <w:r>
              <w:rPr>
                <w:rFonts w:ascii="標楷體" w:eastAsia="標楷體" w:hAnsi="標楷體"/>
                <w:w w:val="98"/>
                <w:sz w:val="24"/>
              </w:rPr>
              <w:t>斜率，其絕對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值的意義，點斜式，點與直</w:t>
            </w:r>
          </w:p>
        </w:tc>
      </w:tr>
      <w:tr w:rsidR="00E23068" w:rsidTr="00B82914">
        <w:trPr>
          <w:trHeight w:val="31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線之平移，平行線、垂直線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的方程式。點到直線的距</w:t>
            </w:r>
          </w:p>
        </w:tc>
      </w:tr>
      <w:tr w:rsidR="00E23068" w:rsidTr="00B82914">
        <w:trPr>
          <w:trHeight w:val="30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G-10-2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離，平行線的距離、二元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一</w:t>
            </w:r>
            <w:proofErr w:type="gramEnd"/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次不等式。</w:t>
            </w:r>
          </w:p>
        </w:tc>
      </w:tr>
      <w:tr w:rsidR="00E23068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52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G-10-3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圓方程式：</w:t>
            </w:r>
            <w:r>
              <w:rPr>
                <w:rFonts w:ascii="標楷體" w:eastAsia="標楷體" w:hAnsi="標楷體"/>
                <w:sz w:val="24"/>
              </w:rPr>
              <w:t>圓的標準式。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直線與圓：</w:t>
            </w:r>
            <w:r>
              <w:rPr>
                <w:rFonts w:ascii="標楷體" w:eastAsia="標楷體" w:hAnsi="標楷體"/>
                <w:w w:val="98"/>
                <w:sz w:val="24"/>
              </w:rPr>
              <w:t>圓的切線，圓與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直線關係的代數與幾何判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G-10-4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定。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6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廣義角</w:t>
            </w:r>
            <w:proofErr w:type="gramStart"/>
            <w:r>
              <w:rPr>
                <w:rFonts w:ascii="標楷體" w:eastAsia="標楷體" w:hAnsi="標楷體"/>
                <w:b/>
                <w:sz w:val="24"/>
              </w:rPr>
              <w:t>和極坐標</w:t>
            </w:r>
            <w:proofErr w:type="gramEnd"/>
            <w:r>
              <w:rPr>
                <w:rFonts w:ascii="標楷體" w:eastAsia="標楷體" w:hAnsi="標楷體"/>
                <w:b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廣義角</w:t>
            </w:r>
          </w:p>
        </w:tc>
      </w:tr>
      <w:tr w:rsidR="00E23068" w:rsidTr="00B82914">
        <w:trPr>
          <w:trHeight w:val="31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的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終邊，極坐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標的定義，透</w:t>
            </w:r>
          </w:p>
        </w:tc>
      </w:tr>
      <w:tr w:rsidR="00E23068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過方格紙</w:t>
            </w:r>
            <w:proofErr w:type="gramStart"/>
            <w:r>
              <w:rPr>
                <w:rFonts w:ascii="標楷體" w:eastAsia="標楷體" w:hAnsi="標楷體"/>
                <w:sz w:val="24"/>
              </w:rPr>
              <w:t>操作極坐標</w:t>
            </w:r>
            <w:proofErr w:type="gramEnd"/>
            <w:r>
              <w:rPr>
                <w:rFonts w:ascii="標楷體" w:eastAsia="標楷體" w:hAnsi="標楷體"/>
                <w:sz w:val="24"/>
              </w:rPr>
              <w:t>與直</w:t>
            </w:r>
          </w:p>
        </w:tc>
      </w:tr>
      <w:tr w:rsidR="00E23068" w:rsidTr="00B82914">
        <w:trPr>
          <w:trHeight w:val="306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G-10-5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角坐標的轉換。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53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C318A5" w:rsidRDefault="00C318A5">
      <w:pPr>
        <w:rPr>
          <w:rFonts w:hint="eastAsi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980"/>
      </w:tblGrid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三角比：</w:t>
            </w:r>
            <w:r>
              <w:rPr>
                <w:rFonts w:ascii="標楷體" w:eastAsia="標楷體" w:hAnsi="標楷體"/>
                <w:w w:val="98"/>
                <w:sz w:val="24"/>
              </w:rPr>
              <w:t>定義銳角的正弦、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餘弦、正切，推廣至廣義角</w:t>
            </w:r>
          </w:p>
        </w:tc>
      </w:tr>
      <w:tr w:rsidR="00E23068" w:rsidTr="00B82914">
        <w:trPr>
          <w:trHeight w:val="31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G-10-6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的正弦、餘弦、正切，特殊</w:t>
            </w:r>
          </w:p>
        </w:tc>
      </w:tr>
      <w:tr w:rsidR="00E23068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角的值，使用計算機的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sin, cos, tan 鍵。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三角比的性質：</w:t>
            </w:r>
            <w:r>
              <w:rPr>
                <w:rFonts w:ascii="標楷體" w:eastAsia="標楷體" w:hAnsi="標楷體"/>
                <w:w w:val="98"/>
                <w:sz w:val="24"/>
              </w:rPr>
              <w:t>正弦定理，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餘弦定理，正射影。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連結斜</w:t>
            </w:r>
            <w:proofErr w:type="gramEnd"/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率與直線斜角的正切，用計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算機的反正弦、反餘弦、反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正切鍵計算斜角或兩相交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G-10-7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直線的夾角，</w:t>
            </w:r>
            <w:proofErr w:type="gramStart"/>
            <w:r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 w:val="24"/>
              </w:rPr>
              <w:t>三角測量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＃</w:t>
            </w:r>
            <w:proofErr w:type="gramStart"/>
            <w:r>
              <w:rPr>
                <w:rFonts w:ascii="標楷體" w:eastAsia="標楷體" w:hAnsi="標楷體"/>
                <w:sz w:val="24"/>
              </w:rPr>
              <w:t>）</w:t>
            </w:r>
            <w:proofErr w:type="gramEnd"/>
            <w:r>
              <w:rPr>
                <w:rFonts w:ascii="標楷體" w:eastAsia="標楷體" w:hAnsi="標楷體"/>
                <w:sz w:val="24"/>
              </w:rPr>
              <w:t>。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A-10-1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b/>
                <w:w w:val="98"/>
                <w:sz w:val="24"/>
              </w:rPr>
              <w:t>式的運算</w:t>
            </w:r>
            <w:proofErr w:type="gramEnd"/>
            <w:r>
              <w:rPr>
                <w:rFonts w:ascii="標楷體" w:eastAsia="標楷體" w:hAnsi="標楷體"/>
                <w:b/>
                <w:w w:val="98"/>
                <w:sz w:val="24"/>
              </w:rPr>
              <w:t>：</w:t>
            </w:r>
            <w:r>
              <w:rPr>
                <w:rFonts w:ascii="標楷體" w:eastAsia="標楷體" w:hAnsi="標楷體"/>
                <w:w w:val="98"/>
                <w:sz w:val="24"/>
              </w:rPr>
              <w:t>三次乘法公式，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根式與分式的運算。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多項式之除法原理：</w:t>
            </w:r>
            <w:r>
              <w:rPr>
                <w:rFonts w:ascii="標楷體" w:eastAsia="標楷體" w:hAnsi="標楷體"/>
                <w:sz w:val="24"/>
              </w:rPr>
              <w:t>因式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定理與餘式定理，多項式除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A-10-2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311" w:lineRule="exact"/>
              <w:ind w:left="100"/>
              <w:rPr>
                <w:rFonts w:ascii="標楷體" w:eastAsia="標楷體" w:hAnsi="標楷體"/>
                <w:sz w:val="7"/>
              </w:rPr>
            </w:pPr>
            <w:r>
              <w:rPr>
                <w:rFonts w:ascii="標楷體" w:eastAsia="標楷體" w:hAnsi="標楷體"/>
                <w:sz w:val="7"/>
              </w:rPr>
              <w:t>以</w:t>
            </w:r>
            <w:r>
              <w:rPr>
                <w:rFonts w:ascii="Cambria Math" w:eastAsia="Cambria Math" w:hAnsi="Cambria Math"/>
                <w:sz w:val="7"/>
              </w:rPr>
              <w:t xml:space="preserve">(  −  ) </w:t>
            </w:r>
            <w:r>
              <w:rPr>
                <w:rFonts w:ascii="標楷體" w:eastAsia="標楷體" w:hAnsi="標楷體"/>
                <w:sz w:val="7"/>
              </w:rPr>
              <w:t>之運算，並將其</w:t>
            </w:r>
          </w:p>
        </w:tc>
      </w:tr>
      <w:tr w:rsidR="00E23068" w:rsidTr="00B82914">
        <w:trPr>
          <w:trHeight w:val="31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316" w:lineRule="exact"/>
              <w:ind w:left="100"/>
              <w:rPr>
                <w:rFonts w:ascii="標楷體" w:eastAsia="標楷體" w:hAnsi="標楷體"/>
                <w:sz w:val="7"/>
              </w:rPr>
            </w:pPr>
            <w:r>
              <w:rPr>
                <w:rFonts w:ascii="標楷體" w:eastAsia="標楷體" w:hAnsi="標楷體"/>
                <w:sz w:val="7"/>
              </w:rPr>
              <w:t>表為</w:t>
            </w:r>
            <w:r>
              <w:rPr>
                <w:rFonts w:ascii="Cambria Math" w:eastAsia="Cambria Math" w:hAnsi="Cambria Math"/>
                <w:sz w:val="7"/>
              </w:rPr>
              <w:t xml:space="preserve"> (  −  ) </w:t>
            </w:r>
            <w:r>
              <w:rPr>
                <w:rFonts w:ascii="標楷體" w:eastAsia="標楷體" w:hAnsi="標楷體"/>
                <w:sz w:val="7"/>
              </w:rPr>
              <w:t>之形式的多</w:t>
            </w:r>
          </w:p>
        </w:tc>
      </w:tr>
      <w:tr w:rsidR="00E23068" w:rsidTr="00B82914">
        <w:trPr>
          <w:trHeight w:val="30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項式。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一次與二次函數：</w:t>
            </w:r>
            <w:r>
              <w:rPr>
                <w:rFonts w:ascii="標楷體" w:eastAsia="標楷體" w:hAnsi="標楷體"/>
                <w:sz w:val="24"/>
              </w:rPr>
              <w:t>從方程</w:t>
            </w:r>
          </w:p>
        </w:tc>
      </w:tr>
      <w:tr w:rsidR="00E23068" w:rsidTr="00B82914">
        <w:trPr>
          <w:trHeight w:val="31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311" w:lineRule="exact"/>
              <w:ind w:left="100"/>
              <w:rPr>
                <w:rFonts w:ascii="標楷體" w:eastAsia="標楷體" w:hAnsi="標楷體"/>
                <w:sz w:val="7"/>
              </w:rPr>
            </w:pPr>
            <w:proofErr w:type="gramStart"/>
            <w:r>
              <w:rPr>
                <w:rFonts w:ascii="標楷體" w:eastAsia="標楷體" w:hAnsi="標楷體"/>
                <w:sz w:val="7"/>
              </w:rPr>
              <w:t>式到</w:t>
            </w:r>
            <w:proofErr w:type="gramEnd"/>
            <w:r>
              <w:rPr>
                <w:rFonts w:ascii="Cambria Math" w:eastAsia="Cambria Math" w:hAnsi="Cambria Math"/>
                <w:sz w:val="7"/>
              </w:rPr>
              <w:t xml:space="preserve">  ( ) </w:t>
            </w:r>
            <w:r>
              <w:rPr>
                <w:rFonts w:ascii="標楷體" w:eastAsia="標楷體" w:hAnsi="標楷體"/>
                <w:sz w:val="7"/>
              </w:rPr>
              <w:t>的形式轉換，</w:t>
            </w:r>
            <w:proofErr w:type="gramStart"/>
            <w:r>
              <w:rPr>
                <w:rFonts w:ascii="標楷體" w:eastAsia="標楷體" w:hAnsi="標楷體"/>
                <w:sz w:val="7"/>
              </w:rPr>
              <w:t>一</w:t>
            </w:r>
            <w:proofErr w:type="gramEnd"/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311" w:lineRule="exact"/>
              <w:ind w:left="100"/>
              <w:rPr>
                <w:rFonts w:ascii="標楷體" w:eastAsia="標楷體" w:hAnsi="標楷體"/>
                <w:sz w:val="7"/>
              </w:rPr>
            </w:pPr>
            <w:r>
              <w:rPr>
                <w:rFonts w:ascii="標楷體" w:eastAsia="標楷體" w:hAnsi="標楷體"/>
                <w:sz w:val="7"/>
              </w:rPr>
              <w:t>次函數圖形與</w:t>
            </w:r>
            <w:r>
              <w:rPr>
                <w:rFonts w:ascii="Cambria Math" w:eastAsia="Cambria Math" w:hAnsi="Cambria Math"/>
                <w:sz w:val="7"/>
              </w:rPr>
              <w:t xml:space="preserve">   =    </w:t>
            </w:r>
            <w:r>
              <w:rPr>
                <w:rFonts w:ascii="標楷體" w:eastAsia="標楷體" w:hAnsi="標楷體"/>
                <w:sz w:val="7"/>
              </w:rPr>
              <w:t>圖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形的關係，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數線上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的分點公</w:t>
            </w:r>
          </w:p>
        </w:tc>
      </w:tr>
      <w:tr w:rsidR="00E23068" w:rsidTr="00B82914">
        <w:trPr>
          <w:trHeight w:val="30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F-10-1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式與一次函數求值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。用配方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將二次函數化為標準式，二</w:t>
            </w:r>
          </w:p>
        </w:tc>
      </w:tr>
      <w:tr w:rsidR="00E23068" w:rsidTr="00B82914">
        <w:trPr>
          <w:trHeight w:val="3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388" w:lineRule="exact"/>
              <w:ind w:left="100"/>
              <w:rPr>
                <w:rFonts w:ascii="標楷體" w:eastAsia="標楷體" w:hAnsi="標楷體"/>
                <w:sz w:val="8"/>
              </w:rPr>
            </w:pPr>
            <w:r>
              <w:rPr>
                <w:rFonts w:ascii="標楷體" w:eastAsia="標楷體" w:hAnsi="標楷體"/>
                <w:sz w:val="8"/>
              </w:rPr>
              <w:t>次函數圖形與</w:t>
            </w:r>
            <w:r>
              <w:rPr>
                <w:rFonts w:ascii="Cambria Math" w:eastAsia="Cambria Math" w:hAnsi="Cambria Math"/>
                <w:sz w:val="8"/>
              </w:rPr>
              <w:t xml:space="preserve">  =   </w:t>
            </w:r>
            <w:r>
              <w:rPr>
                <w:rFonts w:ascii="Cambria Math" w:eastAsia="Cambria Math" w:hAnsi="Cambria Math"/>
                <w:sz w:val="9"/>
                <w:vertAlign w:val="superscript"/>
              </w:rPr>
              <w:t>2</w:t>
            </w:r>
            <w:r>
              <w:rPr>
                <w:rFonts w:ascii="Cambria Math" w:eastAsia="Cambria Math" w:hAnsi="Cambria Math"/>
                <w:sz w:val="8"/>
              </w:rPr>
              <w:t xml:space="preserve"> </w:t>
            </w:r>
            <w:r>
              <w:rPr>
                <w:rFonts w:ascii="標楷體" w:eastAsia="標楷體" w:hAnsi="標楷體"/>
                <w:sz w:val="8"/>
              </w:rPr>
              <w:t>圖</w:t>
            </w:r>
          </w:p>
        </w:tc>
      </w:tr>
      <w:tr w:rsidR="00E23068" w:rsidTr="00B82914">
        <w:trPr>
          <w:trHeight w:val="23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37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形的關係，情境中的應用問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題。</w:t>
            </w:r>
          </w:p>
        </w:tc>
      </w:tr>
      <w:tr w:rsidR="00E23068" w:rsidTr="00B82914">
        <w:trPr>
          <w:trHeight w:val="4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三次函數的圖形特徵：</w:t>
            </w:r>
            <w:r>
              <w:rPr>
                <w:rFonts w:ascii="標楷體" w:eastAsia="標楷體" w:hAnsi="標楷體"/>
                <w:sz w:val="24"/>
              </w:rPr>
              <w:t>二</w:t>
            </w:r>
          </w:p>
        </w:tc>
      </w:tr>
      <w:tr w:rsidR="00E23068" w:rsidTr="00B82914">
        <w:trPr>
          <w:trHeight w:val="33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次、三次函數圖形的對稱</w:t>
            </w:r>
          </w:p>
        </w:tc>
      </w:tr>
      <w:tr w:rsidR="00E23068" w:rsidTr="00B82914">
        <w:trPr>
          <w:trHeight w:val="13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</w:rPr>
            </w:pPr>
            <w:r>
              <w:rPr>
                <w:rFonts w:ascii="標楷體" w:eastAsia="標楷體" w:hAnsi="標楷體"/>
                <w:w w:val="91"/>
                <w:sz w:val="24"/>
              </w:rPr>
              <w:t>性 ， 兩 者 圖 形 的 大 域</w:t>
            </w:r>
          </w:p>
        </w:tc>
      </w:tr>
      <w:tr w:rsidR="00E23068" w:rsidTr="00B82914">
        <w:trPr>
          <w:trHeight w:val="264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F-10-2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3068" w:rsidTr="00B82914">
        <w:trPr>
          <w:trHeight w:val="14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（global）特徵由最高次項</w:t>
            </w:r>
          </w:p>
        </w:tc>
      </w:tr>
      <w:tr w:rsidR="00E23068" w:rsidTr="00B82914">
        <w:trPr>
          <w:trHeight w:val="16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3068" w:rsidTr="00B82914">
        <w:trPr>
          <w:trHeight w:val="14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決定，而局部（local）則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近似一條直線。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多項式不等式：</w:t>
            </w:r>
            <w:r>
              <w:rPr>
                <w:rFonts w:ascii="標楷體" w:eastAsia="標楷體" w:hAnsi="標楷體"/>
                <w:w w:val="98"/>
                <w:sz w:val="24"/>
              </w:rPr>
              <w:t>解一次、二</w:t>
            </w:r>
          </w:p>
        </w:tc>
      </w:tr>
      <w:tr w:rsidR="00E23068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次、或已分解之多項式不等</w:t>
            </w:r>
          </w:p>
        </w:tc>
      </w:tr>
      <w:tr w:rsidR="00E23068" w:rsidTr="00B82914">
        <w:trPr>
          <w:trHeight w:val="31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式的解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區間，連結多項式函</w:t>
            </w:r>
          </w:p>
        </w:tc>
      </w:tr>
      <w:tr w:rsidR="00E23068" w:rsidTr="00B82914">
        <w:trPr>
          <w:trHeight w:val="264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F-10-3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數的圖形。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C318A5" w:rsidRDefault="00C318A5">
      <w:pPr>
        <w:rPr>
          <w:rFonts w:hint="eastAsi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980"/>
      </w:tblGrid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1"/>
                <w:sz w:val="24"/>
              </w:rPr>
            </w:pPr>
            <w:r>
              <w:rPr>
                <w:rFonts w:ascii="標楷體" w:eastAsia="標楷體" w:hAnsi="標楷體"/>
                <w:b/>
                <w:w w:val="91"/>
                <w:sz w:val="24"/>
              </w:rPr>
              <w:t>集合：</w:t>
            </w:r>
            <w:r>
              <w:rPr>
                <w:rFonts w:ascii="標楷體" w:eastAsia="標楷體" w:hAnsi="標楷體"/>
                <w:w w:val="91"/>
                <w:sz w:val="24"/>
              </w:rPr>
              <w:t>集合的表示法，</w:t>
            </w:r>
            <w:proofErr w:type="gramStart"/>
            <w:r>
              <w:rPr>
                <w:rFonts w:ascii="標楷體" w:eastAsia="標楷體" w:hAnsi="標楷體"/>
                <w:w w:val="91"/>
                <w:sz w:val="24"/>
              </w:rPr>
              <w:t>宇集</w:t>
            </w:r>
            <w:proofErr w:type="gramEnd"/>
            <w:r>
              <w:rPr>
                <w:rFonts w:ascii="標楷體" w:eastAsia="標楷體" w:hAnsi="標楷體"/>
                <w:w w:val="91"/>
                <w:sz w:val="24"/>
              </w:rPr>
              <w:t>、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D-10-1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空集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、子集、交集、聯集、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餘集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，屬於和包含關係，文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氏圖</w:t>
            </w:r>
            <w:proofErr w:type="gramEnd"/>
            <w:r>
              <w:rPr>
                <w:rFonts w:ascii="標楷體" w:eastAsia="標楷體" w:hAnsi="標楷體"/>
                <w:sz w:val="24"/>
              </w:rPr>
              <w:t>。★＃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數據分析：</w:t>
            </w:r>
            <w:r>
              <w:rPr>
                <w:rFonts w:ascii="標楷體" w:eastAsia="標楷體" w:hAnsi="標楷體"/>
                <w:sz w:val="24"/>
              </w:rPr>
              <w:t>一維數據的平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均數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、標準差。二維數據的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散布圖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，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最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適直線與相關係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數，數據的標準化。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D-10-2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7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有系統的計數：</w:t>
            </w:r>
            <w:r>
              <w:rPr>
                <w:rFonts w:ascii="標楷體" w:eastAsia="標楷體" w:hAnsi="標楷體"/>
                <w:sz w:val="24"/>
              </w:rPr>
              <w:t>有系統的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D-10-3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窮舉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，樹狀圖，加法原理，</w:t>
            </w:r>
          </w:p>
        </w:tc>
      </w:tr>
      <w:tr w:rsidR="00E23068" w:rsidTr="00B82914">
        <w:trPr>
          <w:trHeight w:val="14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乘法原理，取捨原理。直線</w:t>
            </w:r>
          </w:p>
        </w:tc>
      </w:tr>
      <w:tr w:rsidR="00E23068" w:rsidTr="00B82914">
        <w:trPr>
          <w:trHeight w:val="16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排列與組合。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複合事件的古典機率：</w:t>
            </w:r>
            <w:r>
              <w:rPr>
                <w:rFonts w:ascii="標楷體" w:eastAsia="標楷體" w:hAnsi="標楷體"/>
                <w:sz w:val="24"/>
              </w:rPr>
              <w:t>樣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D-10-4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本空間與事件，複合事件的</w:t>
            </w:r>
          </w:p>
        </w:tc>
      </w:tr>
      <w:tr w:rsidR="00E23068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古典機率性質，期望值。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38"/>
        </w:trPr>
        <w:tc>
          <w:tcPr>
            <w:tcW w:w="1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23068" w:rsidTr="00B82914">
        <w:trPr>
          <w:gridAfter w:val="1"/>
          <w:wAfter w:w="2980" w:type="dxa"/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弧度量：</w:t>
            </w:r>
            <w:r>
              <w:rPr>
                <w:rFonts w:ascii="標楷體" w:eastAsia="標楷體" w:hAnsi="標楷體"/>
                <w:w w:val="98"/>
                <w:sz w:val="24"/>
              </w:rPr>
              <w:t>弧度量的定義，弧</w:t>
            </w:r>
          </w:p>
        </w:tc>
      </w:tr>
      <w:tr w:rsidR="00E23068" w:rsidTr="00B82914">
        <w:trPr>
          <w:trHeight w:val="240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N-11A-1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長與扇形面積，計算機的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rad 鍵。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4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空間概念：</w:t>
            </w:r>
            <w:r>
              <w:rPr>
                <w:rFonts w:ascii="標楷體" w:eastAsia="標楷體" w:hAnsi="標楷體"/>
                <w:sz w:val="24"/>
              </w:rPr>
              <w:t>空間的基本性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S-11A-1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</w:rPr>
            </w:pPr>
            <w:r>
              <w:rPr>
                <w:rFonts w:ascii="標楷體" w:eastAsia="標楷體" w:hAnsi="標楷體"/>
                <w:w w:val="91"/>
                <w:sz w:val="24"/>
              </w:rPr>
              <w:t>質，空間中兩直線、兩平面、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直線與平面的位置關係，三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垂線定理。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平面向量：</w:t>
            </w:r>
            <w:r>
              <w:rPr>
                <w:rFonts w:ascii="標楷體" w:eastAsia="標楷體" w:hAnsi="標楷體"/>
                <w:sz w:val="24"/>
              </w:rPr>
              <w:t>坐標平面上的</w:t>
            </w:r>
          </w:p>
        </w:tc>
      </w:tr>
      <w:tr w:rsidR="00E23068" w:rsidTr="00B82914">
        <w:trPr>
          <w:trHeight w:val="313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G-11A-1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向量係數積與加減，線性組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合。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空間坐標系：</w:t>
            </w:r>
            <w:r>
              <w:rPr>
                <w:rFonts w:ascii="標楷體" w:eastAsia="標楷體" w:hAnsi="標楷體"/>
                <w:w w:val="98"/>
                <w:sz w:val="24"/>
              </w:rPr>
              <w:t>點坐標，兩點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G-11A-2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距離，點到坐標軸或坐標平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面的投影。</w:t>
            </w:r>
          </w:p>
        </w:tc>
      </w:tr>
      <w:tr w:rsidR="00E23068" w:rsidTr="00B82914">
        <w:trPr>
          <w:trHeight w:val="4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C318A5" w:rsidRDefault="00C318A5">
      <w:pPr>
        <w:rPr>
          <w:rFonts w:hint="eastAsi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980"/>
      </w:tblGrid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空間向量：</w:t>
            </w:r>
            <w:r>
              <w:rPr>
                <w:rFonts w:ascii="標楷體" w:eastAsia="標楷體" w:hAnsi="標楷體"/>
                <w:sz w:val="24"/>
              </w:rPr>
              <w:t>坐標空間中的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G-11A-3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向量係數積與加減，線性組</w:t>
            </w:r>
          </w:p>
        </w:tc>
      </w:tr>
      <w:tr w:rsidR="00E23068" w:rsidTr="00B82914">
        <w:trPr>
          <w:trHeight w:val="31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合。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2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三角不等式：</w:t>
            </w:r>
            <w:r>
              <w:rPr>
                <w:rFonts w:ascii="標楷體" w:eastAsia="標楷體" w:hAnsi="標楷體"/>
                <w:w w:val="98"/>
                <w:sz w:val="24"/>
              </w:rPr>
              <w:t>向量的長度，</w:t>
            </w:r>
          </w:p>
        </w:tc>
      </w:tr>
      <w:tr w:rsidR="00E23068" w:rsidTr="00B82914">
        <w:trPr>
          <w:trHeight w:val="240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G-11A-4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三角不等式。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三角的</w:t>
            </w:r>
            <w:proofErr w:type="gramStart"/>
            <w:r>
              <w:rPr>
                <w:rFonts w:ascii="標楷體" w:eastAsia="標楷體" w:hAnsi="標楷體"/>
                <w:b/>
                <w:sz w:val="24"/>
              </w:rPr>
              <w:t>和差角公式</w:t>
            </w:r>
            <w:proofErr w:type="gramEnd"/>
            <w:r>
              <w:rPr>
                <w:rFonts w:ascii="標楷體" w:eastAsia="標楷體" w:hAnsi="標楷體"/>
                <w:b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正弦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G-11A-5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與餘弦的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和差角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、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倍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角與半</w:t>
            </w:r>
          </w:p>
        </w:tc>
      </w:tr>
      <w:tr w:rsidR="00E23068" w:rsidTr="00B82914">
        <w:trPr>
          <w:trHeight w:val="143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角公式。</w:t>
            </w:r>
          </w:p>
        </w:tc>
      </w:tr>
      <w:tr w:rsidR="00E23068" w:rsidTr="00B82914">
        <w:trPr>
          <w:trHeight w:val="16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平面向量的運算：</w:t>
            </w:r>
            <w:r>
              <w:rPr>
                <w:rFonts w:ascii="標楷體" w:eastAsia="標楷體" w:hAnsi="標楷體"/>
                <w:sz w:val="24"/>
              </w:rPr>
              <w:t>正射影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G-11A-6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與內積，面積與行列式，兩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向量的平行與垂直判定，兩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向量的夾角，柯西不等式。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空間向量的運算：</w:t>
            </w:r>
            <w:r>
              <w:rPr>
                <w:rFonts w:ascii="標楷體" w:eastAsia="標楷體" w:hAnsi="標楷體"/>
                <w:sz w:val="24"/>
              </w:rPr>
              <w:t>正射影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G-11A-7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與內積，兩向量平行與垂直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</w:rPr>
            </w:pPr>
            <w:r>
              <w:rPr>
                <w:rFonts w:ascii="標楷體" w:eastAsia="標楷體" w:hAnsi="標楷體"/>
                <w:w w:val="91"/>
                <w:sz w:val="24"/>
              </w:rPr>
              <w:t>的判定、柯西不等式，</w:t>
            </w:r>
            <w:proofErr w:type="gramStart"/>
            <w:r>
              <w:rPr>
                <w:rFonts w:ascii="標楷體" w:eastAsia="標楷體" w:hAnsi="標楷體"/>
                <w:w w:val="91"/>
                <w:sz w:val="24"/>
              </w:rPr>
              <w:t>外積</w:t>
            </w:r>
            <w:proofErr w:type="gramEnd"/>
            <w:r>
              <w:rPr>
                <w:rFonts w:ascii="標楷體" w:eastAsia="標楷體" w:hAnsi="標楷體"/>
                <w:w w:val="91"/>
                <w:sz w:val="24"/>
              </w:rPr>
              <w:t>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6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三階行列式：</w:t>
            </w:r>
            <w:proofErr w:type="gramStart"/>
            <w:r>
              <w:rPr>
                <w:rFonts w:ascii="標楷體" w:eastAsia="標楷體" w:hAnsi="標楷體"/>
                <w:sz w:val="24"/>
              </w:rPr>
              <w:t>三</w:t>
            </w:r>
            <w:proofErr w:type="gramEnd"/>
            <w:r>
              <w:rPr>
                <w:rFonts w:ascii="標楷體" w:eastAsia="標楷體" w:hAnsi="標楷體"/>
                <w:sz w:val="24"/>
              </w:rPr>
              <w:t>向量決定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G-11A-8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的平行六面體體積，三重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積。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平面方程式：</w:t>
            </w:r>
            <w:r>
              <w:rPr>
                <w:rFonts w:ascii="標楷體" w:eastAsia="標楷體" w:hAnsi="標楷體"/>
                <w:sz w:val="24"/>
              </w:rPr>
              <w:t>平面的法向</w:t>
            </w:r>
          </w:p>
        </w:tc>
      </w:tr>
      <w:tr w:rsidR="00E23068" w:rsidTr="00B82914">
        <w:trPr>
          <w:trHeight w:val="240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G-11A-9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量與標準式、兩平面的夾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角、點到平面的距離。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空間中的直線方程式：</w:t>
            </w:r>
            <w:r>
              <w:rPr>
                <w:rFonts w:ascii="標楷體" w:eastAsia="標楷體" w:hAnsi="標楷體"/>
                <w:sz w:val="24"/>
              </w:rPr>
              <w:t>空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間中直線</w:t>
            </w:r>
            <w:proofErr w:type="gramEnd"/>
            <w:r>
              <w:rPr>
                <w:rFonts w:ascii="標楷體" w:eastAsia="標楷體" w:hAnsi="標楷體"/>
                <w:sz w:val="24"/>
              </w:rPr>
              <w:t>的</w:t>
            </w:r>
            <w:proofErr w:type="gramStart"/>
            <w:r>
              <w:rPr>
                <w:rFonts w:ascii="標楷體" w:eastAsia="標楷體" w:hAnsi="標楷體"/>
                <w:sz w:val="24"/>
              </w:rPr>
              <w:t>參數式與比例</w:t>
            </w:r>
            <w:proofErr w:type="gramEnd"/>
          </w:p>
        </w:tc>
      </w:tr>
      <w:tr w:rsidR="00E23068" w:rsidTr="00B82914">
        <w:trPr>
          <w:trHeight w:val="264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>
              <w:rPr>
                <w:rFonts w:ascii="標楷體" w:eastAsia="標楷體" w:hAnsi="標楷體"/>
                <w:w w:val="90"/>
                <w:sz w:val="22"/>
              </w:rPr>
              <w:t>G-11A-10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式，直線與平面的關係，點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到直線距離，兩平行或歪斜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線的距離。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2" w:lineRule="exact"/>
              <w:ind w:left="10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二元一次方程組的矩陣表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達：</w:t>
            </w:r>
            <w:r>
              <w:rPr>
                <w:rFonts w:ascii="標楷體" w:eastAsia="標楷體" w:hAnsi="標楷體"/>
                <w:w w:val="98"/>
                <w:sz w:val="24"/>
              </w:rPr>
              <w:t>定義方陣符號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及其乘以</w:t>
            </w:r>
            <w:proofErr w:type="gramEnd"/>
          </w:p>
        </w:tc>
      </w:tr>
      <w:tr w:rsidR="00E23068" w:rsidTr="00B82914">
        <w:trPr>
          <w:trHeight w:val="240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A-11A-1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向量的線性組合意涵，克拉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瑪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公式，方程組唯一解、無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窮多組解</w:t>
            </w:r>
            <w:proofErr w:type="gramEnd"/>
            <w:r>
              <w:rPr>
                <w:rFonts w:ascii="標楷體" w:eastAsia="標楷體" w:hAnsi="標楷體"/>
                <w:sz w:val="24"/>
              </w:rPr>
              <w:t>、無解的情況。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三元一次聯立方程式：</w:t>
            </w:r>
            <w:r>
              <w:rPr>
                <w:rFonts w:ascii="標楷體" w:eastAsia="標楷體" w:hAnsi="標楷體"/>
                <w:sz w:val="24"/>
              </w:rPr>
              <w:t>以</w:t>
            </w:r>
          </w:p>
        </w:tc>
      </w:tr>
      <w:tr w:rsidR="00E23068" w:rsidTr="00B82914">
        <w:trPr>
          <w:trHeight w:val="31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消去法求解，改以方陣表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達。用電腦求解多元一次方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程組的</w:t>
            </w:r>
            <w:proofErr w:type="gramEnd"/>
            <w:r>
              <w:rPr>
                <w:rFonts w:ascii="標楷體" w:eastAsia="標楷體" w:hAnsi="標楷體"/>
                <w:sz w:val="24"/>
              </w:rPr>
              <w:t>觀念與示範。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A-11A-2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143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3068" w:rsidTr="00B82914">
        <w:trPr>
          <w:trHeight w:val="16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C318A5" w:rsidRDefault="00C318A5">
      <w:pPr>
        <w:rPr>
          <w:rFonts w:hint="eastAsi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980"/>
      </w:tblGrid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矩陣的運算：</w:t>
            </w:r>
            <w:r>
              <w:rPr>
                <w:rFonts w:ascii="標楷體" w:eastAsia="標楷體" w:hAnsi="標楷體"/>
                <w:w w:val="98"/>
                <w:sz w:val="24"/>
              </w:rPr>
              <w:t>矩陣的定義，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矩陣的係數積與加減運算，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A-11A-3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矩陣相乘，反方陣。將矩陣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視為資料表，用電腦做矩陣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運算的觀念與示範。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33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0" w:lineRule="exact"/>
              <w:ind w:left="100"/>
              <w:rPr>
                <w:rFonts w:ascii="標楷體" w:eastAsia="標楷體" w:hAnsi="標楷體"/>
                <w:sz w:val="6"/>
              </w:rPr>
            </w:pPr>
            <w:r>
              <w:rPr>
                <w:rFonts w:ascii="標楷體" w:eastAsia="標楷體" w:hAnsi="標楷體"/>
                <w:b/>
                <w:sz w:val="6"/>
              </w:rPr>
              <w:t>對數律：</w:t>
            </w:r>
            <w:r>
              <w:rPr>
                <w:rFonts w:ascii="標楷體" w:eastAsia="標楷體" w:hAnsi="標楷體"/>
                <w:sz w:val="6"/>
              </w:rPr>
              <w:t>從</w:t>
            </w:r>
            <w:r>
              <w:rPr>
                <w:rFonts w:ascii="Cambria Math" w:eastAsia="Cambria Math" w:hAnsi="Cambria Math"/>
                <w:sz w:val="6"/>
              </w:rPr>
              <w:t xml:space="preserve"> 10 </w:t>
            </w:r>
            <w:r>
              <w:rPr>
                <w:rFonts w:ascii="標楷體" w:eastAsia="標楷體" w:hAnsi="標楷體"/>
                <w:sz w:val="6"/>
              </w:rPr>
              <w:t>及指數律</w:t>
            </w:r>
          </w:p>
        </w:tc>
      </w:tr>
      <w:tr w:rsidR="00E23068" w:rsidTr="00B82914">
        <w:trPr>
          <w:trHeight w:val="236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A-11A-4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37" w:lineRule="exact"/>
              <w:jc w:val="center"/>
              <w:rPr>
                <w:rFonts w:ascii="標楷體" w:eastAsia="標楷體" w:hAnsi="標楷體"/>
                <w:w w:val="91"/>
                <w:sz w:val="24"/>
              </w:rPr>
            </w:pPr>
            <w:r>
              <w:rPr>
                <w:rFonts w:ascii="標楷體" w:eastAsia="標楷體" w:hAnsi="標楷體"/>
                <w:w w:val="91"/>
                <w:sz w:val="24"/>
              </w:rPr>
              <w:t>認識 log 的對數律，其基本</w:t>
            </w:r>
          </w:p>
        </w:tc>
      </w:tr>
      <w:tr w:rsidR="00E23068" w:rsidTr="00B82914">
        <w:trPr>
          <w:trHeight w:val="143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應用，並用於求解指數方程</w:t>
            </w:r>
          </w:p>
        </w:tc>
      </w:tr>
      <w:tr w:rsidR="00E23068" w:rsidTr="00B82914">
        <w:trPr>
          <w:trHeight w:val="17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式。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 xml:space="preserve">三角函數的圖形： </w:t>
            </w:r>
            <w:r>
              <w:rPr>
                <w:rFonts w:ascii="標楷體" w:eastAsia="標楷體" w:hAnsi="標楷體"/>
                <w:sz w:val="24"/>
              </w:rPr>
              <w:t>sin,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cos, tan 函數的圖形、定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義域、值域、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週期性，週期</w:t>
            </w:r>
          </w:p>
        </w:tc>
      </w:tr>
      <w:tr w:rsidR="00E23068" w:rsidTr="00B82914">
        <w:trPr>
          <w:trHeight w:val="240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F-11A-1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現象的數學模型。</w:t>
            </w:r>
            <w:proofErr w:type="gramStart"/>
            <w:r>
              <w:rPr>
                <w:rFonts w:ascii="標楷體" w:eastAsia="標楷體" w:hAnsi="標楷體"/>
                <w:w w:val="99"/>
                <w:sz w:val="24"/>
              </w:rPr>
              <w:t>（</w:t>
            </w:r>
            <w:proofErr w:type="gramEnd"/>
            <w:r>
              <w:rPr>
                <w:rFonts w:ascii="標楷體" w:eastAsia="標楷體" w:hAnsi="標楷體"/>
                <w:w w:val="99"/>
                <w:sz w:val="24"/>
              </w:rPr>
              <w:t xml:space="preserve"> cot,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 xml:space="preserve">sec,  </w:t>
            </w:r>
            <w:proofErr w:type="spellStart"/>
            <w:r>
              <w:rPr>
                <w:rFonts w:ascii="標楷體" w:eastAsia="標楷體" w:hAnsi="標楷體"/>
                <w:w w:val="99"/>
                <w:sz w:val="24"/>
              </w:rPr>
              <w:t>csc</w:t>
            </w:r>
            <w:proofErr w:type="spellEnd"/>
            <w:r>
              <w:rPr>
                <w:rFonts w:ascii="標楷體" w:eastAsia="標楷體" w:hAnsi="標楷體"/>
                <w:w w:val="99"/>
                <w:sz w:val="24"/>
              </w:rPr>
              <w:t xml:space="preserve">  之定義與圖形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※</w:t>
            </w:r>
            <w:proofErr w:type="gramStart"/>
            <w:r>
              <w:rPr>
                <w:rFonts w:ascii="標楷體" w:eastAsia="標楷體" w:hAnsi="標楷體"/>
                <w:sz w:val="24"/>
              </w:rPr>
              <w:t>）</w:t>
            </w:r>
            <w:proofErr w:type="gramEnd"/>
          </w:p>
        </w:tc>
      </w:tr>
      <w:tr w:rsidR="00E23068" w:rsidTr="00B82914">
        <w:trPr>
          <w:trHeight w:val="4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F-11A-2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正</w:t>
            </w:r>
            <w:proofErr w:type="gramStart"/>
            <w:r>
              <w:rPr>
                <w:rFonts w:ascii="標楷體" w:eastAsia="標楷體" w:hAnsi="標楷體"/>
                <w:b/>
                <w:sz w:val="24"/>
              </w:rPr>
              <w:t>餘弦的疊合</w:t>
            </w:r>
            <w:proofErr w:type="gramEnd"/>
            <w:r>
              <w:rPr>
                <w:rFonts w:ascii="標楷體" w:eastAsia="標楷體" w:hAnsi="標楷體"/>
                <w:b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同頻</w:t>
            </w:r>
            <w:proofErr w:type="gramStart"/>
            <w:r>
              <w:rPr>
                <w:rFonts w:ascii="標楷體" w:eastAsia="標楷體" w:hAnsi="標楷體"/>
                <w:sz w:val="24"/>
              </w:rPr>
              <w:t>波疊</w:t>
            </w:r>
            <w:proofErr w:type="gramEnd"/>
          </w:p>
        </w:tc>
      </w:tr>
      <w:tr w:rsidR="00E23068" w:rsidTr="00B82914">
        <w:trPr>
          <w:trHeight w:val="143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合後的</w:t>
            </w:r>
            <w:proofErr w:type="gramEnd"/>
            <w:r>
              <w:rPr>
                <w:rFonts w:ascii="標楷體" w:eastAsia="標楷體" w:hAnsi="標楷體"/>
                <w:sz w:val="24"/>
              </w:rPr>
              <w:t>頻率、振幅。</w:t>
            </w:r>
          </w:p>
        </w:tc>
      </w:tr>
      <w:tr w:rsidR="00E23068" w:rsidTr="00B82914">
        <w:trPr>
          <w:trHeight w:val="16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F-11A-3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矩陣的應用：</w:t>
            </w:r>
            <w:r>
              <w:rPr>
                <w:rFonts w:ascii="標楷體" w:eastAsia="標楷體" w:hAnsi="標楷體"/>
                <w:sz w:val="24"/>
              </w:rPr>
              <w:t>平面上的線</w:t>
            </w:r>
          </w:p>
        </w:tc>
      </w:tr>
      <w:tr w:rsidR="00E23068" w:rsidTr="00B82914">
        <w:trPr>
          <w:trHeight w:val="143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性變換，二階轉移方陣。</w:t>
            </w:r>
          </w:p>
        </w:tc>
      </w:tr>
      <w:tr w:rsidR="00E23068" w:rsidTr="00B82914">
        <w:trPr>
          <w:trHeight w:val="16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指數與對數函數：</w:t>
            </w:r>
            <w:r>
              <w:rPr>
                <w:rFonts w:ascii="標楷體" w:eastAsia="標楷體" w:hAnsi="標楷體"/>
                <w:sz w:val="24"/>
              </w:rPr>
              <w:t>指數函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數及其圖形，按比例成長或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衰退的數學模型，常用對數</w:t>
            </w:r>
          </w:p>
        </w:tc>
      </w:tr>
      <w:tr w:rsidR="00E23068" w:rsidTr="00B82914">
        <w:trPr>
          <w:trHeight w:val="240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F-11A-4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函數的圖形，在科學和金融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上的應用。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33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3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主觀機率與客觀機率：</w:t>
            </w:r>
            <w:r>
              <w:rPr>
                <w:rFonts w:ascii="標楷體" w:eastAsia="標楷體" w:hAnsi="標楷體"/>
                <w:sz w:val="24"/>
              </w:rPr>
              <w:t>根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D-11A-1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據機率性質檢視主觀機率</w:t>
            </w:r>
          </w:p>
        </w:tc>
      </w:tr>
      <w:tr w:rsidR="00E23068" w:rsidTr="00B82914">
        <w:trPr>
          <w:trHeight w:val="143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的合理性，根據已知的數據</w:t>
            </w:r>
          </w:p>
        </w:tc>
      </w:tr>
      <w:tr w:rsidR="00E23068" w:rsidTr="00B82914">
        <w:trPr>
          <w:trHeight w:val="16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獲得客觀機率。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條件機率：</w:t>
            </w:r>
            <w:r>
              <w:rPr>
                <w:rFonts w:ascii="標楷體" w:eastAsia="標楷體" w:hAnsi="標楷體"/>
                <w:sz w:val="24"/>
              </w:rPr>
              <w:t>條件機率的意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D-11A-2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涵及其應用，事件的獨立性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及其應用。</w:t>
            </w:r>
          </w:p>
        </w:tc>
      </w:tr>
      <w:tr w:rsidR="00E23068" w:rsidTr="00B82914">
        <w:trPr>
          <w:trHeight w:val="4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貝氏定理：</w:t>
            </w:r>
            <w:r>
              <w:rPr>
                <w:rFonts w:ascii="標楷體" w:eastAsia="標楷體" w:hAnsi="標楷體"/>
                <w:sz w:val="24"/>
              </w:rPr>
              <w:t>條件機率的乘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D-11A-3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法公式，貝氏定理及其應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用。</w:t>
            </w:r>
          </w:p>
        </w:tc>
      </w:tr>
      <w:tr w:rsidR="00E23068" w:rsidTr="00B82914">
        <w:trPr>
          <w:trHeight w:val="4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38"/>
        </w:trPr>
        <w:tc>
          <w:tcPr>
            <w:tcW w:w="1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23068" w:rsidTr="00B82914">
        <w:trPr>
          <w:trHeight w:val="3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N-11B-1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弧度量：</w:t>
            </w:r>
            <w:r>
              <w:rPr>
                <w:rFonts w:ascii="標楷體" w:eastAsia="標楷體" w:hAnsi="標楷體"/>
                <w:w w:val="98"/>
                <w:sz w:val="24"/>
              </w:rPr>
              <w:t>弧度量的定義，弧</w:t>
            </w:r>
          </w:p>
        </w:tc>
      </w:tr>
      <w:tr w:rsidR="00E23068" w:rsidTr="00B82914">
        <w:trPr>
          <w:trHeight w:val="159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長與扇形面積，計算機的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C318A5" w:rsidRDefault="00C318A5">
      <w:pPr>
        <w:rPr>
          <w:rFonts w:hint="eastAsi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980"/>
      </w:tblGrid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rad 鍵。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6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空間概念：</w:t>
            </w:r>
            <w:r>
              <w:rPr>
                <w:rFonts w:ascii="標楷體" w:eastAsia="標楷體" w:hAnsi="標楷體"/>
                <w:sz w:val="24"/>
              </w:rPr>
              <w:t>空間的基本性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</w:rPr>
            </w:pPr>
            <w:r>
              <w:rPr>
                <w:rFonts w:ascii="標楷體" w:eastAsia="標楷體" w:hAnsi="標楷體"/>
                <w:w w:val="91"/>
                <w:sz w:val="24"/>
              </w:rPr>
              <w:t>質，空間中兩直線、兩平面、</w:t>
            </w:r>
          </w:p>
        </w:tc>
      </w:tr>
      <w:tr w:rsidR="00E23068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及直線與平面的位置關係。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利用長方體的展開圖討論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S-11B-1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表面上的兩點距離，認識球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面上的經線與緯線。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圓錐曲線：</w:t>
            </w:r>
            <w:r>
              <w:rPr>
                <w:rFonts w:ascii="標楷體" w:eastAsia="標楷體" w:hAnsi="標楷體"/>
                <w:sz w:val="24"/>
              </w:rPr>
              <w:t>由平面與圓錐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S-11B-2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截痕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，視覺性地認識圓錐曲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線，及其在自然中的呈現。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平面向量：</w:t>
            </w:r>
            <w:r>
              <w:rPr>
                <w:rFonts w:ascii="標楷體" w:eastAsia="標楷體" w:hAnsi="標楷體"/>
                <w:sz w:val="24"/>
              </w:rPr>
              <w:t>坐標平面上的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G-11B-1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向量係數積與加減，線性組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合。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平面向量的運算：</w:t>
            </w:r>
            <w:r>
              <w:rPr>
                <w:rFonts w:ascii="標楷體" w:eastAsia="標楷體" w:hAnsi="標楷體"/>
                <w:sz w:val="24"/>
              </w:rPr>
              <w:t>正射影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G-11B-2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與內積，兩向量的垂直與平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行判定，兩向量的夾角。</w:t>
            </w:r>
          </w:p>
        </w:tc>
      </w:tr>
      <w:tr w:rsidR="00E23068" w:rsidTr="00B82914">
        <w:trPr>
          <w:trHeight w:val="4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平面上的比例：</w:t>
            </w:r>
            <w:r>
              <w:rPr>
                <w:rFonts w:ascii="標楷體" w:eastAsia="標楷體" w:hAnsi="標楷體"/>
                <w:sz w:val="24"/>
              </w:rPr>
              <w:t>生活情境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G-11B-3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與平面幾何的比例問題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（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在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設計和透視上</w:t>
            </w:r>
            <w:proofErr w:type="gramStart"/>
            <w:r>
              <w:rPr>
                <w:rFonts w:ascii="標楷體" w:eastAsia="標楷體" w:hAnsi="標楷體"/>
                <w:sz w:val="24"/>
              </w:rPr>
              <w:t>）</w:t>
            </w:r>
            <w:proofErr w:type="gramEnd"/>
            <w:r>
              <w:rPr>
                <w:rFonts w:ascii="標楷體" w:eastAsia="標楷體" w:hAnsi="標楷體"/>
                <w:sz w:val="24"/>
              </w:rPr>
              <w:t>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空間坐標系：</w:t>
            </w:r>
            <w:r>
              <w:rPr>
                <w:rFonts w:ascii="標楷體" w:eastAsia="標楷體" w:hAnsi="標楷體"/>
                <w:w w:val="98"/>
                <w:sz w:val="24"/>
              </w:rPr>
              <w:t>點坐標，兩點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G-11B-4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距離，點到坐標軸或坐標平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面的投影。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矩陣與資料表格：</w:t>
            </w:r>
            <w:r>
              <w:rPr>
                <w:rFonts w:ascii="標楷體" w:eastAsia="標楷體" w:hAnsi="標楷體"/>
                <w:sz w:val="24"/>
              </w:rPr>
              <w:t>矩陣乘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向量的線性組合意涵，二元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A-11B-1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一次方程組的意涵，矩陣之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加、減、乘及二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階反方陣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。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將矩陣視為資料表，用電腦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做矩陣運算的觀念與示範。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週期性數學模型：</w:t>
            </w:r>
            <w:r>
              <w:rPr>
                <w:rFonts w:ascii="標楷體" w:eastAsia="標楷體" w:hAnsi="標楷體"/>
                <w:sz w:val="24"/>
              </w:rPr>
              <w:t>正弦函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3"/>
                <w:sz w:val="22"/>
              </w:rPr>
            </w:pPr>
            <w:r>
              <w:rPr>
                <w:rFonts w:ascii="標楷體" w:eastAsia="標楷體" w:hAnsi="標楷體"/>
                <w:w w:val="93"/>
                <w:sz w:val="22"/>
              </w:rPr>
              <w:t>F-11B-1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</w:rPr>
            </w:pPr>
            <w:r>
              <w:rPr>
                <w:rFonts w:ascii="標楷體" w:eastAsia="標楷體" w:hAnsi="標楷體"/>
                <w:w w:val="91"/>
                <w:sz w:val="24"/>
              </w:rPr>
              <w:t>數的圖形、週期性，其振幅、</w:t>
            </w:r>
          </w:p>
        </w:tc>
      </w:tr>
      <w:tr w:rsidR="00E23068" w:rsidTr="00B82914">
        <w:trPr>
          <w:trHeight w:val="150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週期與頻率，週期性現象的</w:t>
            </w:r>
          </w:p>
        </w:tc>
      </w:tr>
      <w:tr w:rsidR="00E23068" w:rsidTr="00B82914">
        <w:trPr>
          <w:trHeight w:val="16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範例。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6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按比例成長模型：</w:t>
            </w:r>
            <w:r>
              <w:rPr>
                <w:rFonts w:ascii="標楷體" w:eastAsia="標楷體" w:hAnsi="標楷體"/>
                <w:sz w:val="24"/>
              </w:rPr>
              <w:t>指數函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數與對數函數及其生活上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93"/>
                <w:sz w:val="22"/>
              </w:rPr>
            </w:pPr>
            <w:r>
              <w:rPr>
                <w:rFonts w:ascii="標楷體" w:eastAsia="標楷體" w:hAnsi="標楷體"/>
                <w:w w:val="93"/>
                <w:sz w:val="22"/>
              </w:rPr>
              <w:t>F-11B-2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的應用，例如地震規模，金</w:t>
            </w:r>
          </w:p>
        </w:tc>
      </w:tr>
      <w:tr w:rsidR="00E23068" w:rsidTr="00B82914">
        <w:trPr>
          <w:trHeight w:val="14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融與理財，平均成長率，連</w:t>
            </w:r>
          </w:p>
        </w:tc>
      </w:tr>
      <w:tr w:rsidR="00E23068" w:rsidTr="00B82914">
        <w:trPr>
          <w:trHeight w:val="16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3068" w:rsidTr="00B82914">
        <w:trPr>
          <w:trHeight w:val="31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75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續複利與  的認識，自然對</w:t>
            </w:r>
          </w:p>
        </w:tc>
      </w:tr>
      <w:tr w:rsidR="00E23068" w:rsidTr="00B82914">
        <w:trPr>
          <w:trHeight w:val="30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數函數。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主觀機率與客觀機率：</w:t>
            </w:r>
            <w:r>
              <w:rPr>
                <w:rFonts w:ascii="標楷體" w:eastAsia="標楷體" w:hAnsi="標楷體"/>
                <w:sz w:val="24"/>
              </w:rPr>
              <w:t>根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D-11B-1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據機率性質檢視主觀機率</w:t>
            </w:r>
          </w:p>
        </w:tc>
      </w:tr>
      <w:tr w:rsidR="00E23068" w:rsidTr="00B82914">
        <w:trPr>
          <w:trHeight w:val="143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的合理性，根據已知的數據</w:t>
            </w:r>
          </w:p>
        </w:tc>
      </w:tr>
      <w:tr w:rsidR="00E23068" w:rsidTr="00B82914">
        <w:trPr>
          <w:trHeight w:val="16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獲得客觀機率。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C318A5" w:rsidRDefault="00C318A5">
      <w:pPr>
        <w:rPr>
          <w:rFonts w:hint="eastAsi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980"/>
      </w:tblGrid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不確定性：</w:t>
            </w:r>
            <w:r>
              <w:rPr>
                <w:rFonts w:ascii="標楷體" w:eastAsia="標楷體" w:hAnsi="標楷體"/>
                <w:w w:val="98"/>
                <w:sz w:val="24"/>
              </w:rPr>
              <w:t>條件機率、貝氏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40" w:lineRule="exact"/>
              <w:jc w:val="center"/>
              <w:rPr>
                <w:rFonts w:ascii="標楷體" w:eastAsia="標楷體" w:hAnsi="標楷體"/>
                <w:w w:val="91"/>
              </w:rPr>
            </w:pPr>
            <w:r>
              <w:rPr>
                <w:rFonts w:ascii="標楷體" w:eastAsia="標楷體" w:hAnsi="標楷體"/>
                <w:w w:val="91"/>
              </w:rPr>
              <w:t>D-11B-2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定理、獨立事件及其基本應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用，</w:t>
            </w:r>
            <w:proofErr w:type="gramStart"/>
            <w:r>
              <w:rPr>
                <w:rFonts w:ascii="標楷體" w:eastAsia="標楷體" w:hAnsi="標楷體"/>
                <w:sz w:val="24"/>
              </w:rPr>
              <w:t>列聯表與文氏圖</w:t>
            </w:r>
            <w:proofErr w:type="gramEnd"/>
            <w:r>
              <w:rPr>
                <w:rFonts w:ascii="標楷體" w:eastAsia="標楷體" w:hAnsi="標楷體"/>
                <w:sz w:val="24"/>
              </w:rPr>
              <w:t>的關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聯。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gridAfter w:val="1"/>
          <w:wAfter w:w="2980" w:type="dxa"/>
          <w:trHeight w:val="238"/>
        </w:trPr>
        <w:tc>
          <w:tcPr>
            <w:tcW w:w="1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23068" w:rsidTr="00B82914">
        <w:trPr>
          <w:gridAfter w:val="1"/>
          <w:wAfter w:w="2980" w:type="dxa"/>
          <w:trHeight w:val="3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數列的極限：</w:t>
            </w:r>
            <w:r>
              <w:rPr>
                <w:rFonts w:ascii="標楷體" w:eastAsia="標楷體" w:hAnsi="標楷體"/>
                <w:w w:val="98"/>
                <w:sz w:val="24"/>
              </w:rPr>
              <w:t>數列的極限，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極限的運算性質，</w:t>
            </w:r>
            <w:proofErr w:type="gramStart"/>
            <w:r>
              <w:rPr>
                <w:rFonts w:ascii="標楷體" w:eastAsia="標楷體" w:hAnsi="標楷體"/>
                <w:sz w:val="24"/>
              </w:rPr>
              <w:t>夾擠定</w:t>
            </w:r>
            <w:proofErr w:type="gramEnd"/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理。從連續複利認識常數</w:t>
            </w:r>
          </w:p>
        </w:tc>
      </w:tr>
      <w:tr w:rsidR="00E23068" w:rsidTr="00B82914">
        <w:trPr>
          <w:trHeight w:val="32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0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。</w:t>
            </w:r>
          </w:p>
        </w:tc>
      </w:tr>
      <w:tr w:rsidR="00E23068" w:rsidTr="00B82914">
        <w:trPr>
          <w:trHeight w:val="306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N-12 甲-1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14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3068" w:rsidTr="00B82914">
        <w:trPr>
          <w:trHeight w:val="16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0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N-12 甲-2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無窮等比級數：</w:t>
            </w:r>
            <w:r>
              <w:rPr>
                <w:rFonts w:ascii="標楷體" w:eastAsia="標楷體" w:hAnsi="標楷體"/>
                <w:w w:val="98"/>
                <w:sz w:val="24"/>
              </w:rPr>
              <w:t>循環小數，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Σ符號。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複數：</w:t>
            </w:r>
            <w:r>
              <w:rPr>
                <w:rFonts w:ascii="標楷體" w:eastAsia="標楷體" w:hAnsi="標楷體"/>
                <w:w w:val="98"/>
                <w:sz w:val="24"/>
              </w:rPr>
              <w:t>複數平面，複數的極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N-12 甲-3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式，複數的四則運算與絕對</w:t>
            </w:r>
          </w:p>
        </w:tc>
      </w:tr>
      <w:tr w:rsidR="00E23068" w:rsidTr="00B82914">
        <w:trPr>
          <w:trHeight w:val="14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值及其幾何意涵。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棣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美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弗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定</w:t>
            </w:r>
          </w:p>
        </w:tc>
      </w:tr>
      <w:tr w:rsidR="00E23068" w:rsidTr="00B82914">
        <w:trPr>
          <w:trHeight w:val="16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3068" w:rsidTr="00B82914">
        <w:trPr>
          <w:trHeight w:val="31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74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理，複數的  次方根。</w:t>
            </w:r>
          </w:p>
        </w:tc>
      </w:tr>
      <w:tr w:rsidR="00E23068" w:rsidTr="00B82914">
        <w:trPr>
          <w:trHeight w:val="3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二次曲線：</w:t>
            </w:r>
            <w:r>
              <w:rPr>
                <w:rFonts w:ascii="標楷體" w:eastAsia="標楷體" w:hAnsi="標楷體"/>
                <w:w w:val="98"/>
                <w:sz w:val="24"/>
              </w:rPr>
              <w:t>拋物線、橢圓、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雙曲線的標準式，橢圓的參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數式。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158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G-12 甲-1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160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1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32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0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複數與方程式：</w:t>
            </w:r>
            <w:r>
              <w:rPr>
                <w:rFonts w:ascii="標楷體" w:eastAsia="標楷體" w:hAnsi="標楷體"/>
                <w:sz w:val="24"/>
              </w:rPr>
              <w:t>方程式的</w:t>
            </w:r>
          </w:p>
        </w:tc>
      </w:tr>
      <w:tr w:rsidR="00E23068" w:rsidTr="00B82914">
        <w:trPr>
          <w:trHeight w:val="264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A-12 甲-1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虛根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，代數基本定理，實係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數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方程式虛根成對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的性質。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函數：</w:t>
            </w:r>
            <w:r>
              <w:rPr>
                <w:rFonts w:ascii="標楷體" w:eastAsia="標楷體" w:hAnsi="標楷體"/>
                <w:w w:val="98"/>
                <w:sz w:val="24"/>
              </w:rPr>
              <w:t>對應關係，圖形的對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</w:rPr>
            </w:pPr>
            <w:r>
              <w:rPr>
                <w:rFonts w:ascii="標楷體" w:eastAsia="標楷體" w:hAnsi="標楷體"/>
                <w:w w:val="91"/>
                <w:sz w:val="24"/>
              </w:rPr>
              <w:t>稱關係（奇偶性），凹凸性的</w:t>
            </w:r>
          </w:p>
        </w:tc>
      </w:tr>
      <w:tr w:rsidR="00E23068" w:rsidTr="00B82914">
        <w:trPr>
          <w:trHeight w:val="264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lastRenderedPageBreak/>
              <w:t>F-12 甲-1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意義，反函數之數式演算與</w:t>
            </w:r>
          </w:p>
        </w:tc>
      </w:tr>
      <w:tr w:rsidR="00E23068" w:rsidTr="00B82914">
        <w:trPr>
          <w:trHeight w:val="16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3068" w:rsidTr="00B82914">
        <w:trPr>
          <w:trHeight w:val="1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圖形對稱關係，合成函數。</w:t>
            </w:r>
          </w:p>
        </w:tc>
      </w:tr>
      <w:tr w:rsidR="00E23068" w:rsidTr="00B82914">
        <w:trPr>
          <w:trHeight w:val="16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30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＃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函數的極限：</w:t>
            </w:r>
            <w:r>
              <w:rPr>
                <w:rFonts w:ascii="標楷體" w:eastAsia="標楷體" w:hAnsi="標楷體"/>
                <w:sz w:val="24"/>
              </w:rPr>
              <w:t>認識函數的</w:t>
            </w:r>
          </w:p>
        </w:tc>
      </w:tr>
      <w:tr w:rsidR="00E23068" w:rsidTr="00B82914">
        <w:trPr>
          <w:trHeight w:val="31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75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連續性與函數在實數  的</w:t>
            </w:r>
          </w:p>
        </w:tc>
      </w:tr>
      <w:tr w:rsidR="00E23068" w:rsidTr="00B82914">
        <w:trPr>
          <w:trHeight w:val="30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甲-2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極限，極限的運算性質，絕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對值函數和分段定義函數，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介</w:t>
            </w:r>
            <w:proofErr w:type="gramEnd"/>
            <w:r>
              <w:rPr>
                <w:rFonts w:ascii="標楷體" w:eastAsia="標楷體" w:hAnsi="標楷體"/>
                <w:sz w:val="24"/>
              </w:rPr>
              <w:t>值定理，夾擠定理。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9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甲-3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微分：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導數與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導函數的極限</w:t>
            </w:r>
          </w:p>
        </w:tc>
      </w:tr>
      <w:tr w:rsidR="00E23068" w:rsidTr="00B82914">
        <w:trPr>
          <w:trHeight w:val="142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定義，切線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與導數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，多項式</w:t>
            </w:r>
          </w:p>
        </w:tc>
      </w:tr>
      <w:tr w:rsidR="00E23068" w:rsidTr="00B82914">
        <w:trPr>
          <w:trHeight w:val="20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9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C318A5" w:rsidRDefault="00C318A5">
      <w:pPr>
        <w:rPr>
          <w:rFonts w:hint="eastAsi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980"/>
      </w:tblGrid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函數及簡單代數函數之導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函數，微分基本公式及係數</w:t>
            </w:r>
          </w:p>
        </w:tc>
      </w:tr>
      <w:tr w:rsidR="00E23068" w:rsidTr="00B82914">
        <w:trPr>
          <w:trHeight w:val="31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積和加減性質。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2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導函數：</w:t>
            </w:r>
            <w:r>
              <w:rPr>
                <w:rFonts w:ascii="標楷體" w:eastAsia="標楷體" w:hAnsi="標楷體"/>
                <w:w w:val="98"/>
                <w:sz w:val="24"/>
              </w:rPr>
              <w:t>微分乘法律，除法</w:t>
            </w:r>
          </w:p>
        </w:tc>
      </w:tr>
      <w:tr w:rsidR="00E23068" w:rsidTr="00B82914">
        <w:trPr>
          <w:trHeight w:val="4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律，連鎖律，高階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導數，萊</w:t>
            </w:r>
            <w:proofErr w:type="gramEnd"/>
          </w:p>
        </w:tc>
      </w:tr>
      <w:tr w:rsidR="00E23068" w:rsidTr="00B82914">
        <w:trPr>
          <w:trHeight w:val="217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17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甲-4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36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布尼茲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符號。函數的單調性</w:t>
            </w:r>
          </w:p>
        </w:tc>
      </w:tr>
      <w:tr w:rsidR="00E23068" w:rsidTr="00B82914">
        <w:trPr>
          <w:trHeight w:val="189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23068" w:rsidTr="00B82914">
        <w:trPr>
          <w:trHeight w:val="4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與凹凸性判定，一次估計，</w:t>
            </w:r>
          </w:p>
        </w:tc>
      </w:tr>
      <w:tr w:rsidR="00E23068" w:rsidTr="00B82914">
        <w:trPr>
          <w:trHeight w:val="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E23068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基本的最佳化問題。</w:t>
            </w:r>
          </w:p>
        </w:tc>
      </w:tr>
      <w:tr w:rsidR="00E23068" w:rsidTr="00B82914">
        <w:trPr>
          <w:trHeight w:val="23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甲-5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2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黎曼和：</w:t>
            </w:r>
            <w:r>
              <w:rPr>
                <w:rFonts w:ascii="標楷體" w:eastAsia="標楷體" w:hAnsi="標楷體"/>
                <w:w w:val="98"/>
                <w:sz w:val="24"/>
              </w:rPr>
              <w:t>黎曼和與定積分的</w:t>
            </w:r>
          </w:p>
        </w:tc>
      </w:tr>
      <w:tr w:rsidR="00E23068" w:rsidTr="00B82914">
        <w:trPr>
          <w:trHeight w:val="14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連結。</w:t>
            </w:r>
          </w:p>
        </w:tc>
      </w:tr>
      <w:tr w:rsidR="00E23068" w:rsidTr="00B82914">
        <w:trPr>
          <w:trHeight w:val="16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積分：</w:t>
            </w:r>
            <w:r>
              <w:rPr>
                <w:rFonts w:ascii="標楷體" w:eastAsia="標楷體" w:hAnsi="標楷體"/>
                <w:w w:val="98"/>
                <w:sz w:val="24"/>
              </w:rPr>
              <w:t>多項式函數的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反導函</w:t>
            </w:r>
            <w:proofErr w:type="gramEnd"/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數與不定積分。定積分在面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1"/>
                <w:sz w:val="24"/>
              </w:rPr>
            </w:pPr>
            <w:r>
              <w:rPr>
                <w:rFonts w:ascii="標楷體" w:eastAsia="標楷體" w:hAnsi="標楷體"/>
                <w:w w:val="91"/>
                <w:sz w:val="24"/>
              </w:rPr>
              <w:t>積、位移、總變化量的意涵，</w:t>
            </w:r>
          </w:p>
        </w:tc>
      </w:tr>
      <w:tr w:rsidR="00E23068" w:rsidTr="00B82914">
        <w:trPr>
          <w:trHeight w:val="313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甲-6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微積分基本定理。</w:t>
            </w:r>
          </w:p>
        </w:tc>
      </w:tr>
      <w:tr w:rsidR="00E23068" w:rsidTr="00B82914">
        <w:trPr>
          <w:trHeight w:val="14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23068" w:rsidTr="00B82914">
        <w:trPr>
          <w:trHeight w:val="16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2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積分的應用：</w:t>
            </w:r>
            <w:r>
              <w:rPr>
                <w:rFonts w:ascii="標楷體" w:eastAsia="標楷體" w:hAnsi="標楷體"/>
                <w:sz w:val="24"/>
              </w:rPr>
              <w:t>連續函數值</w:t>
            </w:r>
          </w:p>
        </w:tc>
      </w:tr>
      <w:tr w:rsidR="00E23068" w:rsidTr="00B82914">
        <w:trPr>
          <w:trHeight w:val="317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甲-7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的平均，圓的面積，球的體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積，切片積分法，旋轉體體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積。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離散型隨機變數：</w:t>
            </w:r>
            <w:r>
              <w:rPr>
                <w:rFonts w:ascii="標楷體" w:eastAsia="標楷體" w:hAnsi="標楷體"/>
                <w:w w:val="98"/>
                <w:sz w:val="24"/>
              </w:rPr>
              <w:t>期望值、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D-12 甲-1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變異數與標準差，獨立性，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伯</w:t>
            </w:r>
            <w:proofErr w:type="gramEnd"/>
            <w:r>
              <w:rPr>
                <w:rFonts w:ascii="標楷體" w:eastAsia="標楷體" w:hAnsi="標楷體"/>
                <w:sz w:val="24"/>
              </w:rPr>
              <w:t>努力試驗與重複試驗。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二項分布與幾何分布：</w:t>
            </w:r>
            <w:r>
              <w:rPr>
                <w:rFonts w:ascii="標楷體" w:eastAsia="標楷體" w:hAnsi="標楷體"/>
                <w:sz w:val="24"/>
              </w:rPr>
              <w:t>二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D-12 甲-2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項分布與幾何分布的性質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與參數。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gridAfter w:val="1"/>
          <w:wAfter w:w="2980" w:type="dxa"/>
          <w:trHeight w:val="239"/>
        </w:trPr>
        <w:tc>
          <w:tcPr>
            <w:tcW w:w="10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N-12 乙-1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複數：</w:t>
            </w:r>
            <w:r>
              <w:rPr>
                <w:rFonts w:ascii="標楷體" w:eastAsia="標楷體" w:hAnsi="標楷體"/>
                <w:w w:val="98"/>
                <w:sz w:val="24"/>
              </w:rPr>
              <w:t>複數平面，複數的四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則運算與絕對值。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N-12 乙-2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無窮等比級數：</w:t>
            </w:r>
            <w:r>
              <w:rPr>
                <w:rFonts w:ascii="標楷體" w:eastAsia="標楷體" w:hAnsi="標楷體"/>
                <w:w w:val="98"/>
                <w:sz w:val="24"/>
              </w:rPr>
              <w:t>循環小數，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9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認識</w:t>
            </w:r>
            <w:r>
              <w:rPr>
                <w:rFonts w:ascii="Arial" w:eastAsia="Arial" w:hAnsi="Arial"/>
                <w:sz w:val="24"/>
              </w:rPr>
              <w:t>Σ</w:t>
            </w:r>
            <w:r>
              <w:rPr>
                <w:rFonts w:ascii="標楷體" w:eastAsia="標楷體" w:hAnsi="標楷體"/>
                <w:sz w:val="24"/>
              </w:rPr>
              <w:t>符號。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線性規劃：</w:t>
            </w:r>
            <w:r>
              <w:rPr>
                <w:rFonts w:ascii="標楷體" w:eastAsia="標楷體" w:hAnsi="標楷體"/>
                <w:sz w:val="24"/>
              </w:rPr>
              <w:t>目標函數為一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A-12 乙-1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次式的極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值問題，平行直線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系。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方程式</w:t>
            </w:r>
            <w:proofErr w:type="gramStart"/>
            <w:r>
              <w:rPr>
                <w:rFonts w:ascii="標楷體" w:eastAsia="標楷體" w:hAnsi="標楷體"/>
                <w:b/>
                <w:sz w:val="24"/>
              </w:rPr>
              <w:t>的虛根</w:t>
            </w:r>
            <w:proofErr w:type="gramEnd"/>
            <w:r>
              <w:rPr>
                <w:rFonts w:ascii="標楷體" w:eastAsia="標楷體" w:hAnsi="標楷體"/>
                <w:b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方程式的</w:t>
            </w:r>
          </w:p>
        </w:tc>
      </w:tr>
      <w:tr w:rsidR="00E23068" w:rsidTr="00B82914">
        <w:trPr>
          <w:trHeight w:val="264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A-12 乙-2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虛根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，實係數方程式的代數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基本定理，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虛根成對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性質。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4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6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函數：</w:t>
            </w:r>
            <w:r>
              <w:rPr>
                <w:rFonts w:ascii="標楷體" w:eastAsia="標楷體" w:hAnsi="標楷體"/>
                <w:w w:val="98"/>
                <w:sz w:val="24"/>
              </w:rPr>
              <w:t>對應關係，圖形的對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乙-1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稱關係（奇偶性），凹凸性</w:t>
            </w:r>
          </w:p>
        </w:tc>
      </w:tr>
      <w:tr w:rsidR="00E23068" w:rsidTr="00B82914">
        <w:trPr>
          <w:trHeight w:val="14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的意義。＃</w:t>
            </w:r>
          </w:p>
        </w:tc>
      </w:tr>
      <w:tr w:rsidR="00E23068" w:rsidTr="00B82914">
        <w:trPr>
          <w:trHeight w:val="17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3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乙-2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函數的極限：</w:t>
            </w:r>
            <w:r>
              <w:rPr>
                <w:rFonts w:ascii="標楷體" w:eastAsia="標楷體" w:hAnsi="標楷體"/>
                <w:sz w:val="24"/>
              </w:rPr>
              <w:t>認識函數的</w:t>
            </w:r>
          </w:p>
        </w:tc>
      </w:tr>
      <w:tr w:rsidR="00E23068" w:rsidTr="00B82914">
        <w:trPr>
          <w:trHeight w:val="14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75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連續性與函數在實數  的</w:t>
            </w:r>
          </w:p>
        </w:tc>
      </w:tr>
      <w:tr w:rsidR="00E23068" w:rsidTr="00B82914">
        <w:trPr>
          <w:trHeight w:val="17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E23068" w:rsidTr="00B82914">
        <w:trPr>
          <w:trHeight w:val="3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C318A5" w:rsidRDefault="00C318A5">
      <w:pPr>
        <w:rPr>
          <w:rFonts w:hint="eastAsi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980"/>
      </w:tblGrid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  <w:bookmarkStart w:id="0" w:name="_GoBack"/>
            <w:bookmarkEnd w:id="0"/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極限，極限的運算性質，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介</w:t>
            </w:r>
            <w:proofErr w:type="gramEnd"/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值定理，夾擠定理。</w:t>
            </w:r>
          </w:p>
        </w:tc>
      </w:tr>
      <w:tr w:rsidR="00E23068" w:rsidTr="00B82914">
        <w:trPr>
          <w:trHeight w:val="45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微分：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導數與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導函數的極限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定義，切線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與導數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，多項式</w:t>
            </w:r>
          </w:p>
        </w:tc>
      </w:tr>
      <w:tr w:rsidR="00E23068" w:rsidTr="00B82914">
        <w:trPr>
          <w:trHeight w:val="264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乙-3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154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函數之導函數，微分基本公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式及係數</w:t>
            </w:r>
            <w:proofErr w:type="gramEnd"/>
            <w:r>
              <w:rPr>
                <w:rFonts w:ascii="標楷體" w:eastAsia="標楷體" w:hAnsi="標楷體"/>
                <w:sz w:val="24"/>
              </w:rPr>
              <w:t>積和加減性質。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導函數：</w:t>
            </w:r>
            <w:r>
              <w:rPr>
                <w:rFonts w:ascii="標楷體" w:eastAsia="標楷體" w:hAnsi="標楷體"/>
                <w:w w:val="98"/>
                <w:sz w:val="24"/>
              </w:rPr>
              <w:t>二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階導數，萊布尼</w:t>
            </w:r>
            <w:proofErr w:type="gramEnd"/>
          </w:p>
        </w:tc>
      </w:tr>
      <w:tr w:rsidR="00E23068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乙-4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茲符號。函數的單調性與</w:t>
            </w: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凹</w:t>
            </w:r>
            <w:proofErr w:type="gramEnd"/>
          </w:p>
        </w:tc>
      </w:tr>
      <w:tr w:rsidR="00E23068" w:rsidTr="00B82914">
        <w:trPr>
          <w:trHeight w:val="14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proofErr w:type="gramStart"/>
            <w:r>
              <w:rPr>
                <w:rFonts w:ascii="標楷體" w:eastAsia="標楷體" w:hAnsi="標楷體"/>
                <w:w w:val="98"/>
                <w:sz w:val="24"/>
              </w:rPr>
              <w:t>凸</w:t>
            </w:r>
            <w:proofErr w:type="gramEnd"/>
            <w:r>
              <w:rPr>
                <w:rFonts w:ascii="標楷體" w:eastAsia="標楷體" w:hAnsi="標楷體"/>
                <w:w w:val="98"/>
                <w:sz w:val="24"/>
              </w:rPr>
              <w:t>性判定，基本的最佳化問</w:t>
            </w:r>
          </w:p>
        </w:tc>
      </w:tr>
      <w:tr w:rsidR="00E23068" w:rsidTr="00B82914">
        <w:trPr>
          <w:trHeight w:val="16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題，</w:t>
            </w:r>
            <w:proofErr w:type="gramStart"/>
            <w:r>
              <w:rPr>
                <w:rFonts w:ascii="標楷體" w:eastAsia="標楷體" w:hAnsi="標楷體"/>
                <w:sz w:val="24"/>
              </w:rPr>
              <w:t>導數的</w:t>
            </w:r>
            <w:proofErr w:type="gramEnd"/>
            <w:r>
              <w:rPr>
                <w:rFonts w:ascii="標楷體" w:eastAsia="標楷體" w:hAnsi="標楷體"/>
                <w:sz w:val="24"/>
              </w:rPr>
              <w:t>邊際意涵。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積分：</w:t>
            </w:r>
            <w:r>
              <w:rPr>
                <w:rFonts w:ascii="標楷體" w:eastAsia="標楷體" w:hAnsi="標楷體"/>
                <w:w w:val="98"/>
                <w:sz w:val="24"/>
              </w:rPr>
              <w:t>一次與二次函數的反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乙-5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導函數與定積分。定積分的</w:t>
            </w:r>
          </w:p>
        </w:tc>
      </w:tr>
      <w:tr w:rsidR="00E23068" w:rsidTr="00B82914">
        <w:trPr>
          <w:trHeight w:val="145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面積與總變化量的意涵，微</w:t>
            </w:r>
          </w:p>
        </w:tc>
      </w:tr>
      <w:tr w:rsidR="00E23068" w:rsidTr="00B82914">
        <w:trPr>
          <w:trHeight w:val="16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23068" w:rsidTr="00B82914">
        <w:trPr>
          <w:trHeight w:val="31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積分基本定理。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F-12 乙-6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積分的應用：</w:t>
            </w:r>
            <w:r>
              <w:rPr>
                <w:rFonts w:ascii="標楷體" w:eastAsia="標楷體" w:hAnsi="標楷體"/>
                <w:sz w:val="24"/>
              </w:rPr>
              <w:t>連續函數值</w:t>
            </w:r>
          </w:p>
        </w:tc>
      </w:tr>
      <w:tr w:rsidR="00E23068" w:rsidTr="00B82914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的平均，總量與剩餘意涵。</w:t>
            </w:r>
          </w:p>
        </w:tc>
      </w:tr>
      <w:tr w:rsidR="00E23068" w:rsidTr="00B82914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b/>
                <w:w w:val="98"/>
                <w:sz w:val="24"/>
              </w:rPr>
              <w:t>離散型隨機變數：</w:t>
            </w:r>
            <w:r>
              <w:rPr>
                <w:rFonts w:ascii="標楷體" w:eastAsia="標楷體" w:hAnsi="標楷體"/>
                <w:w w:val="98"/>
                <w:sz w:val="24"/>
              </w:rPr>
              <w:t>期望值、</w:t>
            </w:r>
          </w:p>
        </w:tc>
      </w:tr>
      <w:tr w:rsidR="00E23068" w:rsidTr="00B82914">
        <w:trPr>
          <w:trHeight w:val="31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D-12 乙-1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w w:val="98"/>
                <w:sz w:val="24"/>
              </w:rPr>
            </w:pPr>
            <w:r>
              <w:rPr>
                <w:rFonts w:ascii="標楷體" w:eastAsia="標楷體" w:hAnsi="標楷體"/>
                <w:w w:val="98"/>
                <w:sz w:val="24"/>
              </w:rPr>
              <w:t>變異數與標準差，獨立性，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/>
                <w:sz w:val="24"/>
              </w:rPr>
              <w:t>伯</w:t>
            </w:r>
            <w:proofErr w:type="gramEnd"/>
            <w:r>
              <w:rPr>
                <w:rFonts w:ascii="標楷體" w:eastAsia="標楷體" w:hAnsi="標楷體"/>
                <w:sz w:val="24"/>
              </w:rPr>
              <w:t>努力試驗與重複試驗。</w:t>
            </w: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E23068" w:rsidTr="00B82914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1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二項分布：</w:t>
            </w:r>
            <w:r>
              <w:rPr>
                <w:rFonts w:ascii="標楷體" w:eastAsia="標楷體" w:hAnsi="標楷體"/>
                <w:sz w:val="24"/>
              </w:rPr>
              <w:t>二項分布的性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64" w:lineRule="exact"/>
              <w:jc w:val="center"/>
              <w:rPr>
                <w:rFonts w:ascii="標楷體" w:eastAsia="標楷體" w:hAnsi="標楷體"/>
                <w:w w:val="88"/>
                <w:sz w:val="22"/>
              </w:rPr>
            </w:pPr>
            <w:r>
              <w:rPr>
                <w:rFonts w:ascii="標楷體" w:eastAsia="標楷體" w:hAnsi="標楷體"/>
                <w:w w:val="88"/>
                <w:sz w:val="22"/>
              </w:rPr>
              <w:t>D-12 乙-2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288" w:lineRule="exact"/>
              <w:ind w:left="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質與參數。</w:t>
            </w:r>
          </w:p>
        </w:tc>
      </w:tr>
      <w:tr w:rsidR="00E23068" w:rsidTr="00B82914">
        <w:trPr>
          <w:trHeight w:val="31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23068" w:rsidTr="00B82914">
        <w:trPr>
          <w:trHeight w:val="4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23068" w:rsidRDefault="00E23068" w:rsidP="00B829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C318A5" w:rsidRPr="00C318A5" w:rsidRDefault="00C318A5"/>
    <w:sectPr w:rsidR="00C318A5" w:rsidRPr="00C318A5" w:rsidSect="00C318A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A5"/>
    <w:rsid w:val="00C318A5"/>
    <w:rsid w:val="00E01279"/>
    <w:rsid w:val="00E2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A5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A5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A42E</dc:creator>
  <cp:lastModifiedBy>A42E</cp:lastModifiedBy>
  <cp:revision>2</cp:revision>
  <dcterms:created xsi:type="dcterms:W3CDTF">2019-03-03T04:21:00Z</dcterms:created>
  <dcterms:modified xsi:type="dcterms:W3CDTF">2019-03-03T04:21:00Z</dcterms:modified>
</cp:coreProperties>
</file>